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E83A5" w14:textId="1EA20018" w:rsidR="004E30F0" w:rsidRPr="00957B77" w:rsidRDefault="0098453A" w:rsidP="00957B77">
      <w:pPr>
        <w:jc w:val="center"/>
        <w:rPr>
          <w:b/>
          <w:sz w:val="28"/>
          <w:szCs w:val="28"/>
        </w:rPr>
      </w:pPr>
      <w:bookmarkStart w:id="0" w:name="_GoBack"/>
      <w:bookmarkEnd w:id="0"/>
      <w:r>
        <w:rPr>
          <w:b/>
          <w:sz w:val="28"/>
          <w:szCs w:val="28"/>
        </w:rPr>
        <w:t xml:space="preserve"> </w:t>
      </w:r>
      <w:r w:rsidR="004E30F0" w:rsidRPr="00957B77">
        <w:rPr>
          <w:b/>
          <w:sz w:val="28"/>
          <w:szCs w:val="28"/>
        </w:rPr>
        <w:t xml:space="preserve">Proposition de sujet de thèse </w:t>
      </w:r>
    </w:p>
    <w:p w14:paraId="56DD41DC" w14:textId="77777777" w:rsidR="004E30F0" w:rsidRPr="00957B77" w:rsidRDefault="004E30F0" w:rsidP="00957B77">
      <w:pPr>
        <w:jc w:val="center"/>
        <w:rPr>
          <w:b/>
          <w:sz w:val="28"/>
          <w:szCs w:val="28"/>
        </w:rPr>
      </w:pPr>
      <w:r>
        <w:rPr>
          <w:b/>
          <w:sz w:val="28"/>
          <w:szCs w:val="28"/>
        </w:rPr>
        <w:t>Campagne 201</w:t>
      </w:r>
      <w:r w:rsidR="00574027">
        <w:rPr>
          <w:b/>
          <w:sz w:val="28"/>
          <w:szCs w:val="28"/>
        </w:rPr>
        <w:t>7</w:t>
      </w:r>
      <w:r w:rsidRPr="00957B77">
        <w:rPr>
          <w:b/>
          <w:sz w:val="28"/>
          <w:szCs w:val="28"/>
        </w:rPr>
        <w:t> d’attribution des contrats doctoraux</w:t>
      </w:r>
      <w:r>
        <w:rPr>
          <w:b/>
          <w:sz w:val="28"/>
          <w:szCs w:val="28"/>
        </w:rPr>
        <w:t xml:space="preserve"> attribués à EDCSV</w:t>
      </w:r>
    </w:p>
    <w:p w14:paraId="01346FF7" w14:textId="77777777" w:rsidR="004E30F0" w:rsidRDefault="004E30F0" w:rsidP="00161F15">
      <w:pPr>
        <w:rPr>
          <w:b/>
        </w:rPr>
      </w:pPr>
    </w:p>
    <w:p w14:paraId="53B7FE71" w14:textId="0B0F4FD1" w:rsidR="004E30F0" w:rsidRDefault="004E30F0" w:rsidP="00161F15">
      <w:r w:rsidRPr="00161F15">
        <w:rPr>
          <w:b/>
        </w:rPr>
        <w:t>Directeur de thèse</w:t>
      </w:r>
      <w:r>
        <w:t xml:space="preserve"> (Supervisor), HDR rattaché à EDCSV:</w:t>
      </w:r>
      <w:r w:rsidR="009F59B5">
        <w:t xml:space="preserve"> </w:t>
      </w:r>
    </w:p>
    <w:p w14:paraId="54A9193B" w14:textId="508620B0" w:rsidR="004E30F0" w:rsidRPr="00E10DC6" w:rsidRDefault="004E30F0" w:rsidP="002D236F">
      <w:pPr>
        <w:rPr>
          <w:i/>
        </w:rPr>
      </w:pPr>
      <w:r w:rsidRPr="00161F15">
        <w:rPr>
          <w:i/>
        </w:rPr>
        <w:tab/>
      </w:r>
      <w:r w:rsidR="009F728F" w:rsidRPr="00E10DC6">
        <w:rPr>
          <w:i/>
        </w:rPr>
        <w:t xml:space="preserve">Rossi Véronique, IBS/IRPAS, </w:t>
      </w:r>
      <w:hyperlink r:id="rId5" w:history="1">
        <w:r w:rsidR="009F728F" w:rsidRPr="00E10DC6">
          <w:rPr>
            <w:rStyle w:val="Lienhypertexte"/>
            <w:i/>
          </w:rPr>
          <w:t>veronique.rossi@ibs.fr</w:t>
        </w:r>
      </w:hyperlink>
      <w:r w:rsidR="009F728F" w:rsidRPr="00E10DC6">
        <w:rPr>
          <w:i/>
        </w:rPr>
        <w:t xml:space="preserve">; </w:t>
      </w:r>
      <w:r w:rsidR="00E10DC6" w:rsidRPr="00E10DC6">
        <w:rPr>
          <w:i/>
        </w:rPr>
        <w:t>HDR obtenue en</w:t>
      </w:r>
      <w:r w:rsidR="009F728F" w:rsidRPr="00E10DC6">
        <w:rPr>
          <w:i/>
        </w:rPr>
        <w:t xml:space="preserve"> 2015</w:t>
      </w:r>
    </w:p>
    <w:p w14:paraId="7639CC1D" w14:textId="4640F8CA" w:rsidR="004E30F0" w:rsidRDefault="004E30F0" w:rsidP="00161F15">
      <w:r w:rsidRPr="00161F15">
        <w:rPr>
          <w:b/>
        </w:rPr>
        <w:t>Co-Directeur de thèse</w:t>
      </w:r>
      <w:r>
        <w:t xml:space="preserve"> (éventuel), titulaire HDR :</w:t>
      </w:r>
    </w:p>
    <w:p w14:paraId="22587304" w14:textId="4D0FF174" w:rsidR="004E30F0" w:rsidRPr="00E10DC6" w:rsidRDefault="004E30F0" w:rsidP="00161F15">
      <w:pPr>
        <w:rPr>
          <w:i/>
        </w:rPr>
      </w:pPr>
      <w:r w:rsidRPr="00161F15">
        <w:rPr>
          <w:i/>
        </w:rPr>
        <w:tab/>
      </w:r>
      <w:r w:rsidR="00E10DC6" w:rsidRPr="00E10DC6">
        <w:rPr>
          <w:i/>
        </w:rPr>
        <w:t>Gaboriaud Christine</w:t>
      </w:r>
      <w:r w:rsidRPr="00E10DC6">
        <w:rPr>
          <w:i/>
        </w:rPr>
        <w:t xml:space="preserve">, </w:t>
      </w:r>
      <w:r w:rsidR="00E10DC6" w:rsidRPr="00E10DC6">
        <w:rPr>
          <w:i/>
        </w:rPr>
        <w:t xml:space="preserve">IBS/IRPAS, </w:t>
      </w:r>
      <w:hyperlink r:id="rId6" w:history="1">
        <w:r w:rsidR="00E10DC6" w:rsidRPr="00E10DC6">
          <w:rPr>
            <w:rStyle w:val="Lienhypertexte"/>
            <w:i/>
          </w:rPr>
          <w:t>christine.gaboriaud@ibs.fr</w:t>
        </w:r>
      </w:hyperlink>
      <w:r w:rsidR="00E10DC6" w:rsidRPr="00E10DC6">
        <w:rPr>
          <w:i/>
        </w:rPr>
        <w:t>; HDR obtenue en 2007</w:t>
      </w:r>
    </w:p>
    <w:p w14:paraId="36412B4F" w14:textId="77777777" w:rsidR="004E30F0" w:rsidRDefault="00B51EF4" w:rsidP="00161F15">
      <w:r w:rsidRPr="00B51EF4">
        <w:rPr>
          <w:b/>
          <w:u w:val="single"/>
        </w:rPr>
        <w:t>Ou</w:t>
      </w:r>
      <w:r>
        <w:rPr>
          <w:b/>
        </w:rPr>
        <w:t xml:space="preserve"> </w:t>
      </w:r>
      <w:r w:rsidR="004E30F0" w:rsidRPr="00161F15">
        <w:rPr>
          <w:b/>
        </w:rPr>
        <w:t>Co-encadrant</w:t>
      </w:r>
      <w:r w:rsidR="004E30F0">
        <w:t xml:space="preserve"> (</w:t>
      </w:r>
      <w:r>
        <w:t>si non HDR</w:t>
      </w:r>
      <w:r w:rsidR="004E30F0">
        <w:t>) :</w:t>
      </w:r>
    </w:p>
    <w:p w14:paraId="7D273AC8" w14:textId="77777777" w:rsidR="004E30F0" w:rsidRPr="00161F15" w:rsidRDefault="004E30F0" w:rsidP="00161F15">
      <w:pPr>
        <w:rPr>
          <w:i/>
        </w:rPr>
      </w:pPr>
      <w:r w:rsidRPr="00161F15">
        <w:rPr>
          <w:i/>
        </w:rPr>
        <w:tab/>
        <w:t>Nom, Prénom, coordonnées</w:t>
      </w:r>
    </w:p>
    <w:p w14:paraId="6506F6A0" w14:textId="77777777" w:rsidR="004E30F0" w:rsidRDefault="00B51EF4">
      <w:pPr>
        <w:rPr>
          <w:i/>
          <w:iCs/>
        </w:rPr>
      </w:pPr>
      <w:r>
        <w:rPr>
          <w:i/>
          <w:iCs/>
        </w:rPr>
        <w:t xml:space="preserve">En cas de co-direction ou co-encadrement, </w:t>
      </w:r>
      <w:r w:rsidRPr="00711A15">
        <w:rPr>
          <w:b/>
          <w:i/>
          <w:iCs/>
        </w:rPr>
        <w:t>les taux d’encadrement seront de 50% chacun</w:t>
      </w:r>
      <w:r>
        <w:rPr>
          <w:i/>
          <w:iCs/>
        </w:rPr>
        <w:t>.</w:t>
      </w:r>
    </w:p>
    <w:p w14:paraId="57304E96" w14:textId="77777777" w:rsidR="004E30F0" w:rsidRPr="002D236F" w:rsidRDefault="004E30F0">
      <w:pPr>
        <w:rPr>
          <w:i/>
          <w:iCs/>
        </w:rPr>
      </w:pPr>
    </w:p>
    <w:p w14:paraId="7343B0FF" w14:textId="77777777" w:rsidR="004E30F0" w:rsidRDefault="004E30F0">
      <w:r w:rsidRPr="001F64FD">
        <w:rPr>
          <w:b/>
        </w:rPr>
        <w:t>Unité de Recherche</w:t>
      </w:r>
      <w:r>
        <w:t>/Laboratory :</w:t>
      </w:r>
      <w:r w:rsidR="009F59B5">
        <w:t xml:space="preserve"> IBS</w:t>
      </w:r>
    </w:p>
    <w:p w14:paraId="06EA250B" w14:textId="68AEF6D2" w:rsidR="004E30F0" w:rsidRDefault="004E30F0">
      <w:r>
        <w:tab/>
      </w:r>
      <w:r w:rsidR="00E10DC6" w:rsidRPr="00E10DC6">
        <w:rPr>
          <w:i/>
        </w:rPr>
        <w:t>Directeur</w:t>
      </w:r>
      <w:r w:rsidR="00E10DC6">
        <w:rPr>
          <w:i/>
        </w:rPr>
        <w:t xml:space="preserve"> du laboratoire</w:t>
      </w:r>
      <w:r w:rsidR="00E10DC6" w:rsidRPr="00E10DC6">
        <w:rPr>
          <w:i/>
        </w:rPr>
        <w:t>:</w:t>
      </w:r>
      <w:r w:rsidR="00E10DC6">
        <w:t xml:space="preserve"> </w:t>
      </w:r>
      <w:r w:rsidR="00E10DC6">
        <w:rPr>
          <w:i/>
        </w:rPr>
        <w:t>Weissenhorn Winfried</w:t>
      </w:r>
    </w:p>
    <w:p w14:paraId="5F9BDAF4" w14:textId="77777777" w:rsidR="004E30F0" w:rsidRDefault="004E30F0">
      <w:r w:rsidRPr="001F64FD">
        <w:rPr>
          <w:b/>
        </w:rPr>
        <w:t>Equipe de recherche</w:t>
      </w:r>
      <w:r>
        <w:t>/Research team :</w:t>
      </w:r>
      <w:r w:rsidR="009F59B5">
        <w:t xml:space="preserve"> IRPAS</w:t>
      </w:r>
    </w:p>
    <w:p w14:paraId="792BB92D" w14:textId="1B3FB9A6" w:rsidR="004E30F0" w:rsidRDefault="004E30F0">
      <w:r>
        <w:tab/>
      </w:r>
      <w:r>
        <w:rPr>
          <w:i/>
        </w:rPr>
        <w:t>Directeur d’équipe</w:t>
      </w:r>
      <w:r w:rsidR="00E10DC6">
        <w:rPr>
          <w:i/>
        </w:rPr>
        <w:t>:</w:t>
      </w:r>
      <w:r w:rsidR="009F59B5">
        <w:rPr>
          <w:i/>
        </w:rPr>
        <w:t xml:space="preserve"> Thielens Nicole</w:t>
      </w:r>
    </w:p>
    <w:p w14:paraId="1D6BDAD3" w14:textId="7C191144" w:rsidR="004E30F0" w:rsidRDefault="004E30F0">
      <w:r w:rsidRPr="001F64FD">
        <w:rPr>
          <w:b/>
        </w:rPr>
        <w:t>Titre du projet de thèse</w:t>
      </w:r>
      <w:r>
        <w:t> (en français):</w:t>
      </w:r>
      <w:r w:rsidR="009F59B5">
        <w:t xml:space="preserve"> </w:t>
      </w:r>
      <w:r w:rsidR="009F59B5" w:rsidRPr="009F59B5">
        <w:t>Etude structure/fonction des interactions de C1q avec des réc</w:t>
      </w:r>
      <w:r w:rsidR="006123C5">
        <w:t>epteurs de type Immunoglobuline impliqués dans la tolérance immune et l’autoimmunité.</w:t>
      </w:r>
    </w:p>
    <w:p w14:paraId="4DB6A4A5" w14:textId="77777777" w:rsidR="004E30F0" w:rsidRDefault="004E30F0">
      <w:r w:rsidRPr="001F64FD">
        <w:rPr>
          <w:b/>
        </w:rPr>
        <w:t>Titre du projet de thèse</w:t>
      </w:r>
      <w:r>
        <w:t> (en anglais):</w:t>
      </w:r>
      <w:r w:rsidR="009F59B5">
        <w:t xml:space="preserve"> </w:t>
      </w:r>
      <w:r w:rsidR="009F59B5" w:rsidRPr="009F59B5">
        <w:t>Structure/function studies of C1q interactions with Ig-like receptors: implications in immune tolerance and autoimmunity</w:t>
      </w:r>
    </w:p>
    <w:p w14:paraId="72D73F88" w14:textId="77777777" w:rsidR="004E30F0" w:rsidRDefault="004E30F0">
      <w:r w:rsidRPr="001F64FD">
        <w:rPr>
          <w:b/>
        </w:rPr>
        <w:t>Résumé</w:t>
      </w:r>
      <w:r>
        <w:t> (en anglais): Précisez le contexte, les objectifs, les méthodes (500 mots maximum)</w:t>
      </w:r>
    </w:p>
    <w:p w14:paraId="46AD2C55" w14:textId="77777777" w:rsidR="009F59B5" w:rsidRDefault="009F59B5" w:rsidP="00F755FF">
      <w:pPr>
        <w:jc w:val="both"/>
      </w:pPr>
      <w:r>
        <w:t>The PhD student will study the biochemical, structural and interaction properties of Ig-like C1q receptors, which have been recently identified as key partners for the maintenance of tissue homeostasis and immune tolerance. A default in these molecules is associated with the release of immuno-stimulating signals and can lead to autoimmune and inflammatory responses. The IRPAS (Immune response to pathogens and altered-self) group is interested in dissecting the molecular details of this complex process involving the C1q molecule, as a step towards the identification of new targets for the diagnosis or treatment of several autoimmune and inflammatory diseases.</w:t>
      </w:r>
    </w:p>
    <w:p w14:paraId="7C8A9051" w14:textId="77777777" w:rsidR="009F59B5" w:rsidRDefault="009F59B5" w:rsidP="00F755FF">
      <w:pPr>
        <w:jc w:val="both"/>
      </w:pPr>
      <w:r>
        <w:t>The PhD project aims to decipher the molecular and structural determinants involved in the interaction, recognition and signaling properties of these receptors. The study will start with RAGE and LAIR, two Ig-like receptors recently identified as C1q partners and involved in a molecular cross-talk. Mapping of the binding site in C1q will involve engineering and structural studies of new recombinant forms of C1q.</w:t>
      </w:r>
    </w:p>
    <w:p w14:paraId="6ACF72A7" w14:textId="77777777" w:rsidR="009F59B5" w:rsidRDefault="009F59B5" w:rsidP="00F755FF">
      <w:pPr>
        <w:jc w:val="both"/>
      </w:pPr>
      <w:r>
        <w:lastRenderedPageBreak/>
        <w:t>This is a multidisciplinary project at the interface between biochemistry and structural biology, and in close collaboration with the CRCNA team “Innate immunity and immunotherapy” in Angers. The student will use different methods of molecular biology, biochemistry, Surface Plasmon Resonance and structural biology (Small Angle X-ray scattering, crystallography, Nuclear Magnetic Resonance) available in the group or in the IBS. The thesis work will also benefit the different platforms in ISBG and/or scientific partners of the EPN campus (EMBL, ESRF).</w:t>
      </w:r>
    </w:p>
    <w:p w14:paraId="336E5AFE" w14:textId="77777777" w:rsidR="004E30F0" w:rsidRDefault="004E30F0">
      <w:r w:rsidRPr="006123C5">
        <w:rPr>
          <w:b/>
        </w:rPr>
        <w:t>Mots-clés</w:t>
      </w:r>
      <w:r w:rsidRPr="006123C5">
        <w:t xml:space="preserve"> (5 maximum) : en anglais et en français</w:t>
      </w:r>
    </w:p>
    <w:p w14:paraId="2BA59286" w14:textId="7A852FA3" w:rsidR="00BD521E" w:rsidRDefault="0098453A">
      <w:r>
        <w:t>Structure/function, Ig-like receptor, C1q</w:t>
      </w:r>
      <w:r w:rsidR="00B87BFA">
        <w:t>, immune tolerance, autoimmunity</w:t>
      </w:r>
    </w:p>
    <w:p w14:paraId="09F2E6C4" w14:textId="77777777" w:rsidR="00BD521E" w:rsidRDefault="00BD521E"/>
    <w:p w14:paraId="468B96A3" w14:textId="77777777" w:rsidR="00BD521E" w:rsidRDefault="00BD521E"/>
    <w:p w14:paraId="741ED636" w14:textId="77777777" w:rsidR="00574027" w:rsidRDefault="00574027">
      <w:pPr>
        <w:rPr>
          <w:b/>
        </w:rPr>
      </w:pPr>
      <w:r w:rsidRPr="00574027">
        <w:rPr>
          <w:b/>
        </w:rPr>
        <w:t>Sujet éligible à une allocation de la Fondation pour la recherche médicale (FRM)</w:t>
      </w:r>
      <w:r>
        <w:rPr>
          <w:b/>
        </w:rPr>
        <w:t> :</w:t>
      </w:r>
    </w:p>
    <w:p w14:paraId="5E0CBE24" w14:textId="77777777" w:rsidR="00574027" w:rsidRPr="00D75E57" w:rsidRDefault="00574027">
      <w:pPr>
        <w:rPr>
          <w:b/>
          <w:sz w:val="36"/>
        </w:rPr>
      </w:pPr>
      <w:r w:rsidRPr="00574027">
        <w:t>Oui</w:t>
      </w:r>
      <w:r>
        <w:rPr>
          <w:b/>
        </w:rPr>
        <w:t xml:space="preserve">    </w:t>
      </w:r>
      <w:r w:rsidRPr="00574027">
        <w:rPr>
          <w:b/>
          <w:sz w:val="36"/>
        </w:rPr>
        <w:t>□</w:t>
      </w:r>
      <w:r>
        <w:rPr>
          <w:b/>
          <w:sz w:val="36"/>
        </w:rPr>
        <w:t xml:space="preserve">         </w:t>
      </w:r>
      <w:r w:rsidRPr="00574027">
        <w:rPr>
          <w:sz w:val="24"/>
        </w:rPr>
        <w:t>Non</w:t>
      </w:r>
      <w:r>
        <w:rPr>
          <w:b/>
          <w:sz w:val="36"/>
        </w:rPr>
        <w:t xml:space="preserve"> □</w:t>
      </w:r>
    </w:p>
    <w:p w14:paraId="29E753E8" w14:textId="77777777" w:rsidR="004E30F0" w:rsidRPr="00F444A7" w:rsidRDefault="004E30F0">
      <w:pPr>
        <w:rPr>
          <w:b/>
        </w:rPr>
      </w:pPr>
      <w:r w:rsidRPr="00F444A7">
        <w:rPr>
          <w:b/>
        </w:rPr>
        <w:t xml:space="preserve">Profil du candidat souhaité : </w:t>
      </w:r>
    </w:p>
    <w:p w14:paraId="2A8AA32E" w14:textId="77777777" w:rsidR="00574027" w:rsidRDefault="00D75E57">
      <w:r w:rsidRPr="00D75E57">
        <w:t>M</w:t>
      </w:r>
      <w:r w:rsidR="00F855D4" w:rsidRPr="00D75E57">
        <w:t>aster2 biochimie et biologie structurale de Grenoble ou équivalent</w:t>
      </w:r>
    </w:p>
    <w:p w14:paraId="0CB40A6C" w14:textId="77777777" w:rsidR="009F1D02" w:rsidRPr="00D75E57" w:rsidRDefault="009F1D02"/>
    <w:p w14:paraId="23A2E285" w14:textId="77777777" w:rsidR="004E30F0" w:rsidRDefault="004E30F0">
      <w:r w:rsidRPr="006123C5">
        <w:rPr>
          <w:b/>
        </w:rPr>
        <w:t>Trois publications récentes du Directeur de thèse</w:t>
      </w:r>
      <w:r w:rsidRPr="006123C5">
        <w:t xml:space="preserve"> (et du co-directeur, s’il y a lieu) :</w:t>
      </w:r>
    </w:p>
    <w:p w14:paraId="74E6DA5E" w14:textId="011F8E06" w:rsidR="0098453A" w:rsidRDefault="0098453A" w:rsidP="0098453A">
      <w:r w:rsidRPr="0055652C">
        <w:t>Deciphering complement receptor type 1 interactions with recognition proteins of the lectin complement pathway.</w:t>
      </w:r>
      <w:r>
        <w:t xml:space="preserve"> </w:t>
      </w:r>
      <w:r w:rsidRPr="0098453A">
        <w:t>Jacquet M</w:t>
      </w:r>
      <w:r w:rsidRPr="0055652C">
        <w:t xml:space="preserve">, Lacroix M, Ancelet S, Gout E, </w:t>
      </w:r>
      <w:r w:rsidRPr="00B87BFA">
        <w:rPr>
          <w:u w:val="single"/>
        </w:rPr>
        <w:t>Gaboriaud C</w:t>
      </w:r>
      <w:r w:rsidRPr="0055652C">
        <w:t xml:space="preserve">, Thielens NM, </w:t>
      </w:r>
      <w:r w:rsidRPr="0098453A">
        <w:rPr>
          <w:u w:val="single"/>
        </w:rPr>
        <w:t>Rossi V.</w:t>
      </w:r>
      <w:r>
        <w:t xml:space="preserve"> </w:t>
      </w:r>
      <w:r w:rsidRPr="00DE0089">
        <w:rPr>
          <w:i/>
        </w:rPr>
        <w:t>J Immunol.</w:t>
      </w:r>
      <w:r w:rsidRPr="0055652C">
        <w:t xml:space="preserve"> </w:t>
      </w:r>
      <w:r w:rsidR="00B87BFA">
        <w:t>(</w:t>
      </w:r>
      <w:r w:rsidRPr="0055652C">
        <w:t>2013</w:t>
      </w:r>
      <w:r w:rsidR="00B87BFA">
        <w:t>)</w:t>
      </w:r>
      <w:r w:rsidRPr="0055652C">
        <w:t xml:space="preserve"> </w:t>
      </w:r>
      <w:r w:rsidR="00B87BFA">
        <w:t>190</w:t>
      </w:r>
      <w:r w:rsidRPr="0055652C">
        <w:t>:3721-</w:t>
      </w:r>
      <w:r w:rsidR="00B87BFA">
        <w:t>37</w:t>
      </w:r>
      <w:r w:rsidRPr="0055652C">
        <w:t xml:space="preserve">31. </w:t>
      </w:r>
    </w:p>
    <w:p w14:paraId="57544C65" w14:textId="243656E0" w:rsidR="0098453A" w:rsidRDefault="0098453A" w:rsidP="0098453A">
      <w:pPr>
        <w:rPr>
          <w:rFonts w:eastAsia="Times New Roman"/>
        </w:rPr>
      </w:pPr>
      <w:r>
        <w:t xml:space="preserve">Deciphering the fine details of </w:t>
      </w:r>
      <w:r w:rsidR="00B87BFA">
        <w:t>C</w:t>
      </w:r>
      <w:r>
        <w:t xml:space="preserve">1 assembly and activation mechanisms: "mission impossible"? </w:t>
      </w:r>
      <w:r w:rsidRPr="0098453A">
        <w:rPr>
          <w:u w:val="single"/>
        </w:rPr>
        <w:t>Gaboriaud C</w:t>
      </w:r>
      <w:r>
        <w:t xml:space="preserve">, Ling WL, Thielens NM, Bally I, </w:t>
      </w:r>
      <w:r w:rsidRPr="0098453A">
        <w:rPr>
          <w:u w:val="single"/>
        </w:rPr>
        <w:t>Rossi V</w:t>
      </w:r>
      <w:r>
        <w:t xml:space="preserve">. </w:t>
      </w:r>
      <w:r w:rsidRPr="00DE0089">
        <w:rPr>
          <w:i/>
        </w:rPr>
        <w:t>Front Immunol.</w:t>
      </w:r>
      <w:r>
        <w:t xml:space="preserve"> </w:t>
      </w:r>
      <w:r w:rsidR="00B87BFA">
        <w:t xml:space="preserve">(2014) </w:t>
      </w:r>
      <w:r>
        <w:rPr>
          <w:rFonts w:eastAsia="Times New Roman"/>
        </w:rPr>
        <w:t>doi:10.3389/fimmu.2014.00565</w:t>
      </w:r>
    </w:p>
    <w:p w14:paraId="1A53FB36" w14:textId="76003A1F" w:rsidR="00B87BFA" w:rsidRPr="00B87BFA" w:rsidRDefault="00B87BFA" w:rsidP="0098453A">
      <w:r>
        <w:t xml:space="preserve">Classical complement pathway components C1r and C1s: purification from human serum and in recombinant form and functional characterization. </w:t>
      </w:r>
      <w:r w:rsidRPr="0098453A">
        <w:rPr>
          <w:u w:val="single"/>
        </w:rPr>
        <w:t>Rossi V</w:t>
      </w:r>
      <w:r>
        <w:t xml:space="preserve">, Bally I, Lacroix M, Arlaud GJ, Thielens NM. </w:t>
      </w:r>
      <w:r w:rsidRPr="00DE0089">
        <w:rPr>
          <w:i/>
        </w:rPr>
        <w:t>Methods Mol Biol</w:t>
      </w:r>
      <w:r>
        <w:t xml:space="preserve">. (2014) 1100:43-60. </w:t>
      </w:r>
    </w:p>
    <w:p w14:paraId="0486C7F4" w14:textId="4EFE7E10" w:rsidR="0098453A" w:rsidRDefault="0098453A" w:rsidP="0098453A">
      <w:r>
        <w:t xml:space="preserve">Structures of parasite calreticulins provide insights into their flexibility and dual carbohydrate/peptide-binding properties. </w:t>
      </w:r>
      <w:r w:rsidRPr="0098453A">
        <w:t>Moreau C</w:t>
      </w:r>
      <w:r>
        <w:t xml:space="preserve">, Cioci G, Iannello M, Laffly E, Chouquet A, Ferreira A, Thielens NM, </w:t>
      </w:r>
      <w:r w:rsidRPr="0098453A">
        <w:rPr>
          <w:u w:val="single"/>
        </w:rPr>
        <w:t>Gaboriaud C</w:t>
      </w:r>
      <w:r>
        <w:t xml:space="preserve">. </w:t>
      </w:r>
      <w:r w:rsidRPr="00DE0089">
        <w:rPr>
          <w:i/>
        </w:rPr>
        <w:t>IUCrJ</w:t>
      </w:r>
      <w:r>
        <w:t xml:space="preserve">. </w:t>
      </w:r>
      <w:r w:rsidR="00B87BFA">
        <w:t>(</w:t>
      </w:r>
      <w:r>
        <w:t>2016</w:t>
      </w:r>
      <w:r w:rsidR="00B87BFA">
        <w:t>)</w:t>
      </w:r>
      <w:r>
        <w:t xml:space="preserve"> </w:t>
      </w:r>
      <w:r w:rsidR="00B87BFA">
        <w:t>3</w:t>
      </w:r>
      <w:r>
        <w:t>:408-419.</w:t>
      </w:r>
    </w:p>
    <w:p w14:paraId="3AD8D4BE" w14:textId="77777777" w:rsidR="004E30F0" w:rsidRDefault="004E30F0"/>
    <w:p w14:paraId="2FCAA8A2" w14:textId="77777777" w:rsidR="009F1D02" w:rsidRDefault="009F1D02"/>
    <w:p w14:paraId="2B66615B" w14:textId="77777777" w:rsidR="004E30F0" w:rsidRDefault="004E30F0">
      <w:r w:rsidRPr="00F444A7">
        <w:rPr>
          <w:b/>
        </w:rPr>
        <w:t>Docteurs encadrés par le Dire</w:t>
      </w:r>
      <w:r>
        <w:rPr>
          <w:b/>
        </w:rPr>
        <w:t xml:space="preserve">cteur de thèse </w:t>
      </w:r>
      <w:r w:rsidRPr="00F444A7">
        <w:t>(et du co-directeur s’il y a lieu)</w:t>
      </w:r>
      <w:r w:rsidRPr="00F444A7">
        <w:rPr>
          <w:b/>
        </w:rPr>
        <w:t xml:space="preserve"> ayant soutenu leur thèse</w:t>
      </w:r>
      <w:r>
        <w:t xml:space="preserve"> (dans les 5 dernières années). Indiquer la date de soutenance, la durée de la thèse (en mois), les publications relatives au sujet de thèse et leur situation actuelle : </w:t>
      </w:r>
    </w:p>
    <w:p w14:paraId="11B19BDB" w14:textId="47EA4A9F" w:rsidR="00F855D4" w:rsidRPr="00BA65C2" w:rsidRDefault="00F855D4">
      <w:r>
        <w:rPr>
          <w:b/>
        </w:rPr>
        <w:lastRenderedPageBreak/>
        <w:t xml:space="preserve">Moreau Christophe, </w:t>
      </w:r>
      <w:r w:rsidR="00E10DC6">
        <w:rPr>
          <w:b/>
        </w:rPr>
        <w:t>thèse soutenue le</w:t>
      </w:r>
      <w:r>
        <w:rPr>
          <w:b/>
        </w:rPr>
        <w:t xml:space="preserve"> 1/10/2015</w:t>
      </w:r>
      <w:r w:rsidR="00E10DC6">
        <w:rPr>
          <w:b/>
        </w:rPr>
        <w:t>, durée 36 mois</w:t>
      </w:r>
      <w:r w:rsidR="0098453A">
        <w:rPr>
          <w:b/>
        </w:rPr>
        <w:t xml:space="preserve"> </w:t>
      </w:r>
      <w:r w:rsidR="0098453A" w:rsidRPr="00BA65C2">
        <w:t>(C. Gaboriaud, directeur de thèse)</w:t>
      </w:r>
    </w:p>
    <w:p w14:paraId="65B4D216" w14:textId="205FB6F9" w:rsidR="0055652C" w:rsidRDefault="0055652C" w:rsidP="0055652C">
      <w:r w:rsidRPr="0055652C">
        <w:t xml:space="preserve">Deciphering key residues involved in the virulence-promoting interactions between Streptococcus pneumoniae and human plasminogen. </w:t>
      </w:r>
      <w:r w:rsidRPr="0055652C">
        <w:rPr>
          <w:u w:val="single"/>
        </w:rPr>
        <w:t>Moreau C</w:t>
      </w:r>
      <w:r w:rsidRPr="0055652C">
        <w:t>, Terrasse R, Thielens NM, Vernet T, Gaboriaud C, Di Guilmi AM</w:t>
      </w:r>
      <w:r w:rsidRPr="00DE0089">
        <w:rPr>
          <w:i/>
        </w:rPr>
        <w:t>. J Biol Chem</w:t>
      </w:r>
      <w:r w:rsidRPr="0055652C">
        <w:t xml:space="preserve">. </w:t>
      </w:r>
      <w:r w:rsidR="00DD0D87">
        <w:t>(</w:t>
      </w:r>
      <w:r w:rsidRPr="0055652C">
        <w:t>2016</w:t>
      </w:r>
      <w:r w:rsidR="00DD0D87">
        <w:t>)</w:t>
      </w:r>
      <w:r w:rsidRPr="0055652C">
        <w:t>, doi: 10.1074/jbc.M116.764209</w:t>
      </w:r>
    </w:p>
    <w:p w14:paraId="64EC724D" w14:textId="6782CF83" w:rsidR="005122F0" w:rsidRDefault="005122F0" w:rsidP="005122F0">
      <w:r>
        <w:t>Structures of parasite calreticulins provide insights into their flexibility and dual carbohydrate/peptide-binding properties.</w:t>
      </w:r>
      <w:r w:rsidR="0055652C">
        <w:t xml:space="preserve"> </w:t>
      </w:r>
      <w:r w:rsidRPr="0055652C">
        <w:rPr>
          <w:u w:val="single"/>
        </w:rPr>
        <w:t>Moreau C</w:t>
      </w:r>
      <w:r>
        <w:t>, Cioci G, Iannello M, Laffly E, Chouquet A, Ferreira A, Thielens NM, Gaboriaud C.</w:t>
      </w:r>
      <w:r w:rsidR="0055652C">
        <w:t xml:space="preserve"> </w:t>
      </w:r>
      <w:r w:rsidRPr="00DE0089">
        <w:rPr>
          <w:i/>
        </w:rPr>
        <w:t>IUCrJ</w:t>
      </w:r>
      <w:r>
        <w:t xml:space="preserve">. </w:t>
      </w:r>
      <w:r w:rsidR="00B058E6">
        <w:t>(</w:t>
      </w:r>
      <w:r>
        <w:t>2016</w:t>
      </w:r>
      <w:r w:rsidR="00B058E6">
        <w:t>)</w:t>
      </w:r>
      <w:r>
        <w:t xml:space="preserve"> </w:t>
      </w:r>
      <w:r w:rsidR="00B058E6">
        <w:t>3</w:t>
      </w:r>
      <w:r>
        <w:t>:408-419.</w:t>
      </w:r>
    </w:p>
    <w:p w14:paraId="5DE9EBC8" w14:textId="094A9B77" w:rsidR="005122F0" w:rsidRDefault="005122F0" w:rsidP="005122F0">
      <w:r>
        <w:t xml:space="preserve">Structural and Functional Characterization of a Single-Chain Form of the Recognition Domain of Complement Protein C1q. </w:t>
      </w:r>
      <w:r w:rsidRPr="005122F0">
        <w:rPr>
          <w:u w:val="single"/>
        </w:rPr>
        <w:t>Moreau C</w:t>
      </w:r>
      <w:r>
        <w:t xml:space="preserve">, Bally I, Chouquet A, Bottazzi B, Ghebrehiwet B, Gaboriaud C, Thielens N. </w:t>
      </w:r>
      <w:r w:rsidRPr="00DE0089">
        <w:rPr>
          <w:i/>
        </w:rPr>
        <w:t>Front Immunol</w:t>
      </w:r>
      <w:r>
        <w:t xml:space="preserve">. </w:t>
      </w:r>
      <w:r w:rsidR="00DE0089">
        <w:t>(</w:t>
      </w:r>
      <w:r>
        <w:t>2016</w:t>
      </w:r>
      <w:r w:rsidR="00DE0089">
        <w:t>)</w:t>
      </w:r>
      <w:r>
        <w:t xml:space="preserve"> 7:79. doi: 10.3389/fimmu.2016.00079.</w:t>
      </w:r>
    </w:p>
    <w:p w14:paraId="72074280" w14:textId="77777777" w:rsidR="005122F0" w:rsidRDefault="00BD521E" w:rsidP="005122F0">
      <w:r>
        <w:t>Situation actuelle :</w:t>
      </w:r>
      <w:r w:rsidRPr="005122F0">
        <w:t xml:space="preserve"> </w:t>
      </w:r>
      <w:r w:rsidR="005122F0" w:rsidRPr="005122F0">
        <w:t>Postdoctoral researcher, Structural Genomic Consortium</w:t>
      </w:r>
      <w:r w:rsidR="0055652C">
        <w:t xml:space="preserve">, </w:t>
      </w:r>
      <w:r w:rsidR="005122F0" w:rsidRPr="005122F0">
        <w:t>Membrane Protein Structure &amp; Function Group</w:t>
      </w:r>
      <w:r w:rsidR="0055652C">
        <w:t xml:space="preserve">, </w:t>
      </w:r>
      <w:r w:rsidR="005122F0" w:rsidRPr="005122F0">
        <w:t>University of Oxford</w:t>
      </w:r>
    </w:p>
    <w:p w14:paraId="1B8F2974" w14:textId="77777777" w:rsidR="005122F0" w:rsidRPr="005122F0" w:rsidRDefault="005122F0" w:rsidP="005122F0"/>
    <w:p w14:paraId="5E3611D8" w14:textId="1044328F" w:rsidR="00F855D4" w:rsidRPr="00BA65C2" w:rsidRDefault="00F855D4">
      <w:r>
        <w:rPr>
          <w:b/>
        </w:rPr>
        <w:t xml:space="preserve">Jacquet Mickaël, </w:t>
      </w:r>
      <w:r w:rsidR="00E10DC6">
        <w:rPr>
          <w:b/>
        </w:rPr>
        <w:t>thèse soutenue le 24/09/2012, durée 36 mois</w:t>
      </w:r>
      <w:r w:rsidR="0098453A">
        <w:rPr>
          <w:b/>
        </w:rPr>
        <w:t xml:space="preserve"> </w:t>
      </w:r>
      <w:r w:rsidR="0098453A" w:rsidRPr="00BA65C2">
        <w:t>(V. Rossi, co-encadrante ; C. Gaboriaud, co-direction)</w:t>
      </w:r>
    </w:p>
    <w:p w14:paraId="5B5768FA" w14:textId="7286A4AF" w:rsidR="005122F0" w:rsidRDefault="0055652C" w:rsidP="0055652C">
      <w:r w:rsidRPr="0055652C">
        <w:t>Deciphering complement receptor type 1 interactions with recognition proteins of the lectin complement pathway.</w:t>
      </w:r>
      <w:r>
        <w:t xml:space="preserve"> </w:t>
      </w:r>
      <w:r w:rsidRPr="0055652C">
        <w:rPr>
          <w:u w:val="single"/>
        </w:rPr>
        <w:t>Jacquet M</w:t>
      </w:r>
      <w:r w:rsidRPr="0055652C">
        <w:t>, Lacroix M, Ancelet S, Gout E, Gaboriaud C, Thielens NM, Rossi V.</w:t>
      </w:r>
      <w:r>
        <w:t xml:space="preserve"> </w:t>
      </w:r>
      <w:r w:rsidRPr="0055652C">
        <w:t xml:space="preserve">J Immunol. </w:t>
      </w:r>
      <w:r w:rsidR="00B058E6">
        <w:t>(</w:t>
      </w:r>
      <w:r w:rsidRPr="0055652C">
        <w:t>2013</w:t>
      </w:r>
      <w:r w:rsidR="00B058E6">
        <w:t>) 190</w:t>
      </w:r>
      <w:r w:rsidRPr="0055652C">
        <w:t xml:space="preserve">:3721-31. </w:t>
      </w:r>
    </w:p>
    <w:p w14:paraId="43633309" w14:textId="79785CAE" w:rsidR="00BD521E" w:rsidRPr="0055652C" w:rsidRDefault="00BD521E" w:rsidP="0055652C">
      <w:r>
        <w:t xml:space="preserve">Situation actuelle : </w:t>
      </w:r>
      <w:r w:rsidR="005F4063">
        <w:t>Analytical expert 1</w:t>
      </w:r>
      <w:r w:rsidRPr="00BD521E">
        <w:t>, Novartis</w:t>
      </w:r>
      <w:r w:rsidR="005F4063">
        <w:t xml:space="preserve"> (Huningue</w:t>
      </w:r>
      <w:r>
        <w:t>)</w:t>
      </w:r>
    </w:p>
    <w:p w14:paraId="4FA9AF8B" w14:textId="77777777" w:rsidR="0055652C" w:rsidRDefault="0055652C">
      <w:pPr>
        <w:rPr>
          <w:b/>
        </w:rPr>
      </w:pPr>
    </w:p>
    <w:p w14:paraId="3BC04814" w14:textId="0CE0087E" w:rsidR="004E30F0" w:rsidRDefault="004E30F0">
      <w:r w:rsidRPr="0050058C">
        <w:rPr>
          <w:b/>
        </w:rPr>
        <w:t>Thèses en cours encadrées par le Directeur de</w:t>
      </w:r>
      <w:r>
        <w:t xml:space="preserve"> </w:t>
      </w:r>
      <w:r>
        <w:rPr>
          <w:b/>
        </w:rPr>
        <w:t xml:space="preserve">thèse </w:t>
      </w:r>
      <w:r w:rsidRPr="00F444A7">
        <w:t>(et du co-directeur s’il y a lieu</w:t>
      </w:r>
      <w:r w:rsidR="00224804">
        <w:t>, dupliquer le tableau</w:t>
      </w:r>
      <w:r w:rsidRPr="00F444A7">
        <w:t>)</w:t>
      </w:r>
      <w:r w:rsidRPr="00F444A7">
        <w:rPr>
          <w:b/>
        </w:rPr>
        <w:t xml:space="preserve"> </w:t>
      </w:r>
      <w:r>
        <w:t xml:space="preserve"> </w:t>
      </w:r>
      <w:r w:rsidR="00804852">
        <w:t>-&gt; 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276"/>
        <w:gridCol w:w="1559"/>
        <w:gridCol w:w="3859"/>
      </w:tblGrid>
      <w:tr w:rsidR="004E30F0" w:rsidRPr="00077E2E" w14:paraId="10BB1F34" w14:textId="77777777">
        <w:tc>
          <w:tcPr>
            <w:tcW w:w="2518" w:type="dxa"/>
            <w:vAlign w:val="center"/>
          </w:tcPr>
          <w:p w14:paraId="5A9A0646" w14:textId="77777777" w:rsidR="004E30F0" w:rsidRPr="00077E2E" w:rsidRDefault="004E30F0" w:rsidP="00077E2E">
            <w:pPr>
              <w:spacing w:after="0" w:line="240" w:lineRule="auto"/>
              <w:jc w:val="center"/>
              <w:rPr>
                <w:sz w:val="20"/>
                <w:szCs w:val="20"/>
              </w:rPr>
            </w:pPr>
            <w:r w:rsidRPr="00077E2E">
              <w:rPr>
                <w:sz w:val="20"/>
                <w:szCs w:val="20"/>
              </w:rPr>
              <w:t>Nom, Prénom du doctorant</w:t>
            </w:r>
          </w:p>
        </w:tc>
        <w:tc>
          <w:tcPr>
            <w:tcW w:w="1276" w:type="dxa"/>
            <w:vAlign w:val="center"/>
          </w:tcPr>
          <w:p w14:paraId="61EF918E" w14:textId="77777777" w:rsidR="004E30F0" w:rsidRPr="00077E2E" w:rsidRDefault="004E30F0" w:rsidP="00077E2E">
            <w:pPr>
              <w:spacing w:after="0" w:line="240" w:lineRule="auto"/>
              <w:jc w:val="center"/>
              <w:rPr>
                <w:sz w:val="20"/>
                <w:szCs w:val="20"/>
              </w:rPr>
            </w:pPr>
            <w:r w:rsidRPr="00077E2E">
              <w:rPr>
                <w:sz w:val="20"/>
                <w:szCs w:val="20"/>
              </w:rPr>
              <w:t>Date de début de thèse</w:t>
            </w:r>
          </w:p>
        </w:tc>
        <w:tc>
          <w:tcPr>
            <w:tcW w:w="1559" w:type="dxa"/>
            <w:vAlign w:val="center"/>
          </w:tcPr>
          <w:p w14:paraId="3EAFE487" w14:textId="77777777" w:rsidR="004E30F0" w:rsidRPr="00077E2E" w:rsidRDefault="004E30F0" w:rsidP="00077E2E">
            <w:pPr>
              <w:spacing w:after="0" w:line="240" w:lineRule="auto"/>
              <w:jc w:val="center"/>
              <w:rPr>
                <w:sz w:val="20"/>
                <w:szCs w:val="20"/>
              </w:rPr>
            </w:pPr>
            <w:r w:rsidRPr="00077E2E">
              <w:rPr>
                <w:sz w:val="20"/>
                <w:szCs w:val="20"/>
              </w:rPr>
              <w:t>Type de financement</w:t>
            </w:r>
          </w:p>
        </w:tc>
        <w:tc>
          <w:tcPr>
            <w:tcW w:w="3859" w:type="dxa"/>
            <w:vAlign w:val="center"/>
          </w:tcPr>
          <w:p w14:paraId="7CDEF71D" w14:textId="77777777" w:rsidR="004E30F0" w:rsidRPr="00077E2E" w:rsidRDefault="004E30F0" w:rsidP="00077E2E">
            <w:pPr>
              <w:spacing w:after="0" w:line="240" w:lineRule="auto"/>
              <w:jc w:val="center"/>
              <w:rPr>
                <w:sz w:val="20"/>
                <w:szCs w:val="20"/>
              </w:rPr>
            </w:pPr>
            <w:r w:rsidRPr="00077E2E">
              <w:rPr>
                <w:sz w:val="20"/>
                <w:szCs w:val="20"/>
              </w:rPr>
              <w:t>Indiquer, le cas échéant, s’il s’agit d’une co-direction, d’une co-tutelle,…</w:t>
            </w:r>
          </w:p>
        </w:tc>
      </w:tr>
      <w:tr w:rsidR="004E30F0" w:rsidRPr="00077E2E" w14:paraId="462CD772" w14:textId="77777777">
        <w:tc>
          <w:tcPr>
            <w:tcW w:w="2518" w:type="dxa"/>
          </w:tcPr>
          <w:p w14:paraId="75A8D78B" w14:textId="77777777" w:rsidR="004E30F0" w:rsidRPr="00077E2E" w:rsidRDefault="004E30F0" w:rsidP="00077E2E">
            <w:pPr>
              <w:spacing w:after="0" w:line="240" w:lineRule="auto"/>
            </w:pPr>
          </w:p>
        </w:tc>
        <w:tc>
          <w:tcPr>
            <w:tcW w:w="1276" w:type="dxa"/>
          </w:tcPr>
          <w:p w14:paraId="6961DE8A" w14:textId="77777777" w:rsidR="004E30F0" w:rsidRPr="00077E2E" w:rsidRDefault="004E30F0" w:rsidP="00077E2E">
            <w:pPr>
              <w:spacing w:after="0" w:line="240" w:lineRule="auto"/>
            </w:pPr>
          </w:p>
        </w:tc>
        <w:tc>
          <w:tcPr>
            <w:tcW w:w="1559" w:type="dxa"/>
          </w:tcPr>
          <w:p w14:paraId="6AA33576" w14:textId="77777777" w:rsidR="004E30F0" w:rsidRPr="00077E2E" w:rsidRDefault="004E30F0" w:rsidP="00077E2E">
            <w:pPr>
              <w:spacing w:after="0" w:line="240" w:lineRule="auto"/>
            </w:pPr>
          </w:p>
        </w:tc>
        <w:tc>
          <w:tcPr>
            <w:tcW w:w="3859" w:type="dxa"/>
          </w:tcPr>
          <w:p w14:paraId="1246EE33" w14:textId="77777777" w:rsidR="004E30F0" w:rsidRPr="00077E2E" w:rsidRDefault="004E30F0" w:rsidP="00077E2E">
            <w:pPr>
              <w:spacing w:after="0" w:line="240" w:lineRule="auto"/>
            </w:pPr>
          </w:p>
        </w:tc>
      </w:tr>
      <w:tr w:rsidR="004E30F0" w:rsidRPr="00077E2E" w14:paraId="242261A5" w14:textId="77777777">
        <w:tc>
          <w:tcPr>
            <w:tcW w:w="2518" w:type="dxa"/>
          </w:tcPr>
          <w:p w14:paraId="4151FDBE" w14:textId="77777777" w:rsidR="004E30F0" w:rsidRPr="00077E2E" w:rsidRDefault="004E30F0" w:rsidP="00077E2E">
            <w:pPr>
              <w:spacing w:after="0" w:line="240" w:lineRule="auto"/>
            </w:pPr>
          </w:p>
        </w:tc>
        <w:tc>
          <w:tcPr>
            <w:tcW w:w="1276" w:type="dxa"/>
          </w:tcPr>
          <w:p w14:paraId="018026E3" w14:textId="77777777" w:rsidR="004E30F0" w:rsidRPr="00077E2E" w:rsidRDefault="004E30F0" w:rsidP="00077E2E">
            <w:pPr>
              <w:spacing w:after="0" w:line="240" w:lineRule="auto"/>
            </w:pPr>
          </w:p>
        </w:tc>
        <w:tc>
          <w:tcPr>
            <w:tcW w:w="1559" w:type="dxa"/>
          </w:tcPr>
          <w:p w14:paraId="2C60832B" w14:textId="77777777" w:rsidR="004E30F0" w:rsidRPr="00077E2E" w:rsidRDefault="004E30F0" w:rsidP="00077E2E">
            <w:pPr>
              <w:spacing w:after="0" w:line="240" w:lineRule="auto"/>
            </w:pPr>
          </w:p>
        </w:tc>
        <w:tc>
          <w:tcPr>
            <w:tcW w:w="3859" w:type="dxa"/>
          </w:tcPr>
          <w:p w14:paraId="0D94E503" w14:textId="77777777" w:rsidR="004E30F0" w:rsidRPr="00077E2E" w:rsidRDefault="004E30F0" w:rsidP="00077E2E">
            <w:pPr>
              <w:spacing w:after="0" w:line="240" w:lineRule="auto"/>
            </w:pPr>
          </w:p>
        </w:tc>
      </w:tr>
      <w:tr w:rsidR="004E30F0" w:rsidRPr="00077E2E" w14:paraId="319A7437" w14:textId="77777777">
        <w:tc>
          <w:tcPr>
            <w:tcW w:w="2518" w:type="dxa"/>
          </w:tcPr>
          <w:p w14:paraId="5608C5F4" w14:textId="77777777" w:rsidR="004E30F0" w:rsidRPr="00077E2E" w:rsidRDefault="004E30F0" w:rsidP="00077E2E">
            <w:pPr>
              <w:spacing w:after="0" w:line="240" w:lineRule="auto"/>
            </w:pPr>
          </w:p>
        </w:tc>
        <w:tc>
          <w:tcPr>
            <w:tcW w:w="1276" w:type="dxa"/>
          </w:tcPr>
          <w:p w14:paraId="299EFD04" w14:textId="77777777" w:rsidR="004E30F0" w:rsidRPr="00077E2E" w:rsidRDefault="004E30F0" w:rsidP="00077E2E">
            <w:pPr>
              <w:spacing w:after="0" w:line="240" w:lineRule="auto"/>
            </w:pPr>
          </w:p>
        </w:tc>
        <w:tc>
          <w:tcPr>
            <w:tcW w:w="1559" w:type="dxa"/>
          </w:tcPr>
          <w:p w14:paraId="535D5CAA" w14:textId="77777777" w:rsidR="004E30F0" w:rsidRPr="00077E2E" w:rsidRDefault="004E30F0" w:rsidP="00077E2E">
            <w:pPr>
              <w:spacing w:after="0" w:line="240" w:lineRule="auto"/>
            </w:pPr>
          </w:p>
        </w:tc>
        <w:tc>
          <w:tcPr>
            <w:tcW w:w="3859" w:type="dxa"/>
          </w:tcPr>
          <w:p w14:paraId="3FB8DA46" w14:textId="77777777" w:rsidR="004E30F0" w:rsidRPr="00077E2E" w:rsidRDefault="004E30F0" w:rsidP="00077E2E">
            <w:pPr>
              <w:spacing w:after="0" w:line="240" w:lineRule="auto"/>
            </w:pPr>
          </w:p>
        </w:tc>
      </w:tr>
    </w:tbl>
    <w:p w14:paraId="0D693215" w14:textId="77777777" w:rsidR="004E30F0" w:rsidRDefault="004E30F0" w:rsidP="00F444A7"/>
    <w:p w14:paraId="17B309C7" w14:textId="534D842F" w:rsidR="004E30F0" w:rsidRDefault="004E30F0" w:rsidP="00F444A7">
      <w:r w:rsidRPr="00B01B7E">
        <w:rPr>
          <w:b/>
        </w:rPr>
        <w:t>Nombre de chercheurs et enseignant-chercheurs titulaires d’une HDR dans l’équipe</w:t>
      </w:r>
      <w:r>
        <w:t> :</w:t>
      </w:r>
      <w:r w:rsidR="00F855D4">
        <w:t xml:space="preserve"> </w:t>
      </w:r>
      <w:r w:rsidR="00E10DC6" w:rsidRPr="00B058E6">
        <w:rPr>
          <w:b/>
        </w:rPr>
        <w:t>6</w:t>
      </w:r>
    </w:p>
    <w:p w14:paraId="4A8AC8F8" w14:textId="77777777" w:rsidR="004E30F0" w:rsidRPr="00B01B7E" w:rsidRDefault="004E30F0" w:rsidP="00F444A7">
      <w:pPr>
        <w:rPr>
          <w:b/>
        </w:rPr>
      </w:pPr>
      <w:r w:rsidRPr="00B01B7E">
        <w:rPr>
          <w:b/>
        </w:rPr>
        <w:t>Nombre total de thèses en cours dans l’équipe :</w:t>
      </w:r>
      <w:r w:rsidR="00F855D4">
        <w:rPr>
          <w:b/>
        </w:rPr>
        <w:t xml:space="preserve"> 0</w:t>
      </w:r>
    </w:p>
    <w:p w14:paraId="494CBC58" w14:textId="77777777" w:rsidR="004E30F0" w:rsidRDefault="004E30F0"/>
    <w:sectPr w:rsidR="004E30F0" w:rsidSect="00792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77"/>
    <w:rsid w:val="00077E2E"/>
    <w:rsid w:val="000D5880"/>
    <w:rsid w:val="00161F15"/>
    <w:rsid w:val="001F64FD"/>
    <w:rsid w:val="00224804"/>
    <w:rsid w:val="00237CD2"/>
    <w:rsid w:val="0027714C"/>
    <w:rsid w:val="002C57B1"/>
    <w:rsid w:val="002D236F"/>
    <w:rsid w:val="004E30F0"/>
    <w:rsid w:val="0050058C"/>
    <w:rsid w:val="005122F0"/>
    <w:rsid w:val="0055652C"/>
    <w:rsid w:val="00574027"/>
    <w:rsid w:val="005F4063"/>
    <w:rsid w:val="006123C5"/>
    <w:rsid w:val="00661DC6"/>
    <w:rsid w:val="006F0313"/>
    <w:rsid w:val="00711A15"/>
    <w:rsid w:val="00791D78"/>
    <w:rsid w:val="00792E39"/>
    <w:rsid w:val="00804852"/>
    <w:rsid w:val="008D1BDE"/>
    <w:rsid w:val="009269D2"/>
    <w:rsid w:val="00957B77"/>
    <w:rsid w:val="009754FF"/>
    <w:rsid w:val="0098422C"/>
    <w:rsid w:val="0098453A"/>
    <w:rsid w:val="009F1D02"/>
    <w:rsid w:val="009F2CE7"/>
    <w:rsid w:val="009F59B5"/>
    <w:rsid w:val="009F728F"/>
    <w:rsid w:val="00B01B7E"/>
    <w:rsid w:val="00B058E6"/>
    <w:rsid w:val="00B4666C"/>
    <w:rsid w:val="00B51EF4"/>
    <w:rsid w:val="00B87BFA"/>
    <w:rsid w:val="00BA65C2"/>
    <w:rsid w:val="00BB63AE"/>
    <w:rsid w:val="00BC7518"/>
    <w:rsid w:val="00BD521E"/>
    <w:rsid w:val="00C33DB1"/>
    <w:rsid w:val="00D75E57"/>
    <w:rsid w:val="00DD0D87"/>
    <w:rsid w:val="00DE0089"/>
    <w:rsid w:val="00E10DC6"/>
    <w:rsid w:val="00EA639B"/>
    <w:rsid w:val="00F444A7"/>
    <w:rsid w:val="00F755FF"/>
    <w:rsid w:val="00F85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4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B01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B63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63AE"/>
    <w:rPr>
      <w:rFonts w:ascii="Segoe UI" w:hAnsi="Segoe UI" w:cs="Segoe UI"/>
      <w:sz w:val="18"/>
      <w:szCs w:val="18"/>
      <w:lang w:eastAsia="en-US"/>
    </w:rPr>
  </w:style>
  <w:style w:type="paragraph" w:customStyle="1" w:styleId="desc">
    <w:name w:val="desc"/>
    <w:basedOn w:val="Normal"/>
    <w:rsid w:val="005122F0"/>
    <w:pPr>
      <w:spacing w:before="100" w:beforeAutospacing="1" w:after="100" w:afterAutospacing="1" w:line="240" w:lineRule="auto"/>
    </w:pPr>
    <w:rPr>
      <w:rFonts w:ascii="Times" w:hAnsi="Times"/>
      <w:sz w:val="20"/>
      <w:szCs w:val="20"/>
      <w:lang w:eastAsia="fr-FR"/>
    </w:rPr>
  </w:style>
  <w:style w:type="paragraph" w:customStyle="1" w:styleId="details">
    <w:name w:val="details"/>
    <w:basedOn w:val="Normal"/>
    <w:rsid w:val="005122F0"/>
    <w:pPr>
      <w:spacing w:before="100" w:beforeAutospacing="1" w:after="100" w:afterAutospacing="1" w:line="240" w:lineRule="auto"/>
    </w:pPr>
    <w:rPr>
      <w:rFonts w:ascii="Times" w:hAnsi="Times"/>
      <w:sz w:val="20"/>
      <w:szCs w:val="20"/>
      <w:lang w:eastAsia="fr-FR"/>
    </w:rPr>
  </w:style>
  <w:style w:type="character" w:customStyle="1" w:styleId="jrnl">
    <w:name w:val="jrnl"/>
    <w:basedOn w:val="Policepardfaut"/>
    <w:rsid w:val="005122F0"/>
  </w:style>
  <w:style w:type="character" w:styleId="Lienhypertexte">
    <w:name w:val="Hyperlink"/>
    <w:basedOn w:val="Policepardfaut"/>
    <w:uiPriority w:val="99"/>
    <w:unhideWhenUsed/>
    <w:rsid w:val="009F72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B01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B63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63AE"/>
    <w:rPr>
      <w:rFonts w:ascii="Segoe UI" w:hAnsi="Segoe UI" w:cs="Segoe UI"/>
      <w:sz w:val="18"/>
      <w:szCs w:val="18"/>
      <w:lang w:eastAsia="en-US"/>
    </w:rPr>
  </w:style>
  <w:style w:type="paragraph" w:customStyle="1" w:styleId="desc">
    <w:name w:val="desc"/>
    <w:basedOn w:val="Normal"/>
    <w:rsid w:val="005122F0"/>
    <w:pPr>
      <w:spacing w:before="100" w:beforeAutospacing="1" w:after="100" w:afterAutospacing="1" w:line="240" w:lineRule="auto"/>
    </w:pPr>
    <w:rPr>
      <w:rFonts w:ascii="Times" w:hAnsi="Times"/>
      <w:sz w:val="20"/>
      <w:szCs w:val="20"/>
      <w:lang w:eastAsia="fr-FR"/>
    </w:rPr>
  </w:style>
  <w:style w:type="paragraph" w:customStyle="1" w:styleId="details">
    <w:name w:val="details"/>
    <w:basedOn w:val="Normal"/>
    <w:rsid w:val="005122F0"/>
    <w:pPr>
      <w:spacing w:before="100" w:beforeAutospacing="1" w:after="100" w:afterAutospacing="1" w:line="240" w:lineRule="auto"/>
    </w:pPr>
    <w:rPr>
      <w:rFonts w:ascii="Times" w:hAnsi="Times"/>
      <w:sz w:val="20"/>
      <w:szCs w:val="20"/>
      <w:lang w:eastAsia="fr-FR"/>
    </w:rPr>
  </w:style>
  <w:style w:type="character" w:customStyle="1" w:styleId="jrnl">
    <w:name w:val="jrnl"/>
    <w:basedOn w:val="Policepardfaut"/>
    <w:rsid w:val="005122F0"/>
  </w:style>
  <w:style w:type="character" w:styleId="Lienhypertexte">
    <w:name w:val="Hyperlink"/>
    <w:basedOn w:val="Policepardfaut"/>
    <w:uiPriority w:val="99"/>
    <w:unhideWhenUsed/>
    <w:rsid w:val="009F72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56182">
      <w:bodyDiv w:val="1"/>
      <w:marLeft w:val="0"/>
      <w:marRight w:val="0"/>
      <w:marTop w:val="0"/>
      <w:marBottom w:val="0"/>
      <w:divBdr>
        <w:top w:val="none" w:sz="0" w:space="0" w:color="auto"/>
        <w:left w:val="none" w:sz="0" w:space="0" w:color="auto"/>
        <w:bottom w:val="none" w:sz="0" w:space="0" w:color="auto"/>
        <w:right w:val="none" w:sz="0" w:space="0" w:color="auto"/>
      </w:divBdr>
      <w:divsChild>
        <w:div w:id="115609959">
          <w:marLeft w:val="0"/>
          <w:marRight w:val="0"/>
          <w:marTop w:val="0"/>
          <w:marBottom w:val="0"/>
          <w:divBdr>
            <w:top w:val="none" w:sz="0" w:space="0" w:color="auto"/>
            <w:left w:val="none" w:sz="0" w:space="0" w:color="auto"/>
            <w:bottom w:val="none" w:sz="0" w:space="0" w:color="auto"/>
            <w:right w:val="none" w:sz="0" w:space="0" w:color="auto"/>
          </w:divBdr>
        </w:div>
      </w:divsChild>
    </w:div>
    <w:div w:id="703025289">
      <w:bodyDiv w:val="1"/>
      <w:marLeft w:val="0"/>
      <w:marRight w:val="0"/>
      <w:marTop w:val="0"/>
      <w:marBottom w:val="0"/>
      <w:divBdr>
        <w:top w:val="none" w:sz="0" w:space="0" w:color="auto"/>
        <w:left w:val="none" w:sz="0" w:space="0" w:color="auto"/>
        <w:bottom w:val="none" w:sz="0" w:space="0" w:color="auto"/>
        <w:right w:val="none" w:sz="0" w:space="0" w:color="auto"/>
      </w:divBdr>
      <w:divsChild>
        <w:div w:id="1938901785">
          <w:marLeft w:val="0"/>
          <w:marRight w:val="0"/>
          <w:marTop w:val="0"/>
          <w:marBottom w:val="0"/>
          <w:divBdr>
            <w:top w:val="none" w:sz="0" w:space="0" w:color="auto"/>
            <w:left w:val="none" w:sz="0" w:space="0" w:color="auto"/>
            <w:bottom w:val="none" w:sz="0" w:space="0" w:color="auto"/>
            <w:right w:val="none" w:sz="0" w:space="0" w:color="auto"/>
          </w:divBdr>
        </w:div>
      </w:divsChild>
    </w:div>
    <w:div w:id="789587595">
      <w:bodyDiv w:val="1"/>
      <w:marLeft w:val="0"/>
      <w:marRight w:val="0"/>
      <w:marTop w:val="0"/>
      <w:marBottom w:val="0"/>
      <w:divBdr>
        <w:top w:val="none" w:sz="0" w:space="0" w:color="auto"/>
        <w:left w:val="none" w:sz="0" w:space="0" w:color="auto"/>
        <w:bottom w:val="none" w:sz="0" w:space="0" w:color="auto"/>
        <w:right w:val="none" w:sz="0" w:space="0" w:color="auto"/>
      </w:divBdr>
      <w:divsChild>
        <w:div w:id="1405689102">
          <w:marLeft w:val="0"/>
          <w:marRight w:val="0"/>
          <w:marTop w:val="0"/>
          <w:marBottom w:val="0"/>
          <w:divBdr>
            <w:top w:val="none" w:sz="0" w:space="0" w:color="auto"/>
            <w:left w:val="none" w:sz="0" w:space="0" w:color="auto"/>
            <w:bottom w:val="none" w:sz="0" w:space="0" w:color="auto"/>
            <w:right w:val="none" w:sz="0" w:space="0" w:color="auto"/>
          </w:divBdr>
        </w:div>
      </w:divsChild>
    </w:div>
    <w:div w:id="1002900855">
      <w:bodyDiv w:val="1"/>
      <w:marLeft w:val="0"/>
      <w:marRight w:val="0"/>
      <w:marTop w:val="0"/>
      <w:marBottom w:val="0"/>
      <w:divBdr>
        <w:top w:val="none" w:sz="0" w:space="0" w:color="auto"/>
        <w:left w:val="none" w:sz="0" w:space="0" w:color="auto"/>
        <w:bottom w:val="none" w:sz="0" w:space="0" w:color="auto"/>
        <w:right w:val="none" w:sz="0" w:space="0" w:color="auto"/>
      </w:divBdr>
      <w:divsChild>
        <w:div w:id="213665421">
          <w:marLeft w:val="0"/>
          <w:marRight w:val="0"/>
          <w:marTop w:val="0"/>
          <w:marBottom w:val="0"/>
          <w:divBdr>
            <w:top w:val="none" w:sz="0" w:space="0" w:color="auto"/>
            <w:left w:val="none" w:sz="0" w:space="0" w:color="auto"/>
            <w:bottom w:val="none" w:sz="0" w:space="0" w:color="auto"/>
            <w:right w:val="none" w:sz="0" w:space="0" w:color="auto"/>
          </w:divBdr>
        </w:div>
      </w:divsChild>
    </w:div>
    <w:div w:id="1049568732">
      <w:bodyDiv w:val="1"/>
      <w:marLeft w:val="0"/>
      <w:marRight w:val="0"/>
      <w:marTop w:val="0"/>
      <w:marBottom w:val="0"/>
      <w:divBdr>
        <w:top w:val="none" w:sz="0" w:space="0" w:color="auto"/>
        <w:left w:val="none" w:sz="0" w:space="0" w:color="auto"/>
        <w:bottom w:val="none" w:sz="0" w:space="0" w:color="auto"/>
        <w:right w:val="none" w:sz="0" w:space="0" w:color="auto"/>
      </w:divBdr>
    </w:div>
    <w:div w:id="1669870942">
      <w:bodyDiv w:val="1"/>
      <w:marLeft w:val="0"/>
      <w:marRight w:val="0"/>
      <w:marTop w:val="0"/>
      <w:marBottom w:val="0"/>
      <w:divBdr>
        <w:top w:val="none" w:sz="0" w:space="0" w:color="auto"/>
        <w:left w:val="none" w:sz="0" w:space="0" w:color="auto"/>
        <w:bottom w:val="none" w:sz="0" w:space="0" w:color="auto"/>
        <w:right w:val="none" w:sz="0" w:space="0" w:color="auto"/>
      </w:divBdr>
    </w:div>
    <w:div w:id="1703284632">
      <w:bodyDiv w:val="1"/>
      <w:marLeft w:val="0"/>
      <w:marRight w:val="0"/>
      <w:marTop w:val="0"/>
      <w:marBottom w:val="0"/>
      <w:divBdr>
        <w:top w:val="none" w:sz="0" w:space="0" w:color="auto"/>
        <w:left w:val="none" w:sz="0" w:space="0" w:color="auto"/>
        <w:bottom w:val="none" w:sz="0" w:space="0" w:color="auto"/>
        <w:right w:val="none" w:sz="0" w:space="0" w:color="auto"/>
      </w:divBdr>
      <w:divsChild>
        <w:div w:id="39016617">
          <w:marLeft w:val="0"/>
          <w:marRight w:val="0"/>
          <w:marTop w:val="0"/>
          <w:marBottom w:val="0"/>
          <w:divBdr>
            <w:top w:val="none" w:sz="0" w:space="0" w:color="auto"/>
            <w:left w:val="none" w:sz="0" w:space="0" w:color="auto"/>
            <w:bottom w:val="none" w:sz="0" w:space="0" w:color="auto"/>
            <w:right w:val="none" w:sz="0" w:space="0" w:color="auto"/>
          </w:divBdr>
        </w:div>
      </w:divsChild>
    </w:div>
    <w:div w:id="1860385632">
      <w:bodyDiv w:val="1"/>
      <w:marLeft w:val="0"/>
      <w:marRight w:val="0"/>
      <w:marTop w:val="0"/>
      <w:marBottom w:val="0"/>
      <w:divBdr>
        <w:top w:val="none" w:sz="0" w:space="0" w:color="auto"/>
        <w:left w:val="none" w:sz="0" w:space="0" w:color="auto"/>
        <w:bottom w:val="none" w:sz="0" w:space="0" w:color="auto"/>
        <w:right w:val="none" w:sz="0" w:space="0" w:color="auto"/>
      </w:divBdr>
      <w:divsChild>
        <w:div w:id="157531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ristine.gaboriaud@ibs.fr" TargetMode="External"/><Relationship Id="rId5" Type="http://schemas.openxmlformats.org/officeDocument/2006/relationships/hyperlink" Target="mailto:veronique.rossi@ibs.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5280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Proposition de sujet de thèse</vt:lpstr>
    </vt:vector>
  </TitlesOfParts>
  <Company>Hewlett-Packard Company</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sujet de thèse</dc:title>
  <dc:creator>Christelle Breton</dc:creator>
  <cp:lastModifiedBy>Veronique Rossi</cp:lastModifiedBy>
  <cp:revision>2</cp:revision>
  <cp:lastPrinted>2017-02-08T09:57:00Z</cp:lastPrinted>
  <dcterms:created xsi:type="dcterms:W3CDTF">2017-02-09T14:41:00Z</dcterms:created>
  <dcterms:modified xsi:type="dcterms:W3CDTF">2017-02-09T14:41:00Z</dcterms:modified>
</cp:coreProperties>
</file>