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F0" w:rsidRPr="00957B77" w:rsidRDefault="004E30F0" w:rsidP="00957B77">
      <w:pPr>
        <w:jc w:val="center"/>
        <w:rPr>
          <w:b/>
          <w:sz w:val="28"/>
          <w:szCs w:val="28"/>
        </w:rPr>
      </w:pPr>
      <w:r w:rsidRPr="00957B77">
        <w:rPr>
          <w:b/>
          <w:sz w:val="28"/>
          <w:szCs w:val="28"/>
        </w:rPr>
        <w:t xml:space="preserve">Proposition de sujet de thèse </w:t>
      </w:r>
    </w:p>
    <w:p w:rsidR="004E30F0" w:rsidRPr="00957B77" w:rsidRDefault="004E30F0" w:rsidP="00957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Campagne 201</w:t>
      </w:r>
      <w:r w:rsidR="00574027">
        <w:rPr>
          <w:b/>
          <w:sz w:val="28"/>
          <w:szCs w:val="28"/>
        </w:rPr>
        <w:t>7</w:t>
      </w:r>
      <w:r w:rsidRPr="00957B77">
        <w:rPr>
          <w:b/>
          <w:sz w:val="28"/>
          <w:szCs w:val="28"/>
        </w:rPr>
        <w:t> d’attribution des contrats doctoraux</w:t>
      </w:r>
      <w:r>
        <w:rPr>
          <w:b/>
          <w:sz w:val="28"/>
          <w:szCs w:val="28"/>
        </w:rPr>
        <w:t xml:space="preserve"> attribués à EDCSV</w:t>
      </w:r>
    </w:p>
    <w:p w:rsidR="004E30F0" w:rsidRDefault="004E30F0" w:rsidP="00161F15">
      <w:pPr>
        <w:rPr>
          <w:b/>
        </w:rPr>
      </w:pPr>
    </w:p>
    <w:p w:rsidR="004E30F0" w:rsidRDefault="004E30F0" w:rsidP="00161F15">
      <w:r w:rsidRPr="00161F15">
        <w:rPr>
          <w:b/>
        </w:rPr>
        <w:t>Directeur de thèse</w:t>
      </w:r>
      <w:r>
        <w:t xml:space="preserve"> (</w:t>
      </w:r>
      <w:proofErr w:type="spellStart"/>
      <w:r>
        <w:t>Supervisor</w:t>
      </w:r>
      <w:proofErr w:type="spellEnd"/>
      <w:r>
        <w:t>), HDR rattaché à EDCSV:</w:t>
      </w:r>
    </w:p>
    <w:p w:rsidR="004E30F0" w:rsidRPr="00161F15" w:rsidRDefault="004E30F0" w:rsidP="002D236F">
      <w:pPr>
        <w:rPr>
          <w:i/>
        </w:rPr>
      </w:pPr>
      <w:r w:rsidRPr="00161F15">
        <w:rPr>
          <w:i/>
        </w:rPr>
        <w:tab/>
      </w:r>
      <w:r w:rsidR="00EA4D21">
        <w:rPr>
          <w:i/>
        </w:rPr>
        <w:t>Nury</w:t>
      </w:r>
      <w:r w:rsidRPr="00161F15">
        <w:rPr>
          <w:i/>
        </w:rPr>
        <w:t xml:space="preserve">, </w:t>
      </w:r>
      <w:r w:rsidR="00EA4D21">
        <w:rPr>
          <w:i/>
        </w:rPr>
        <w:t>Hugues</w:t>
      </w:r>
      <w:r w:rsidRPr="00161F15">
        <w:rPr>
          <w:i/>
        </w:rPr>
        <w:t xml:space="preserve">, </w:t>
      </w:r>
      <w:r w:rsidR="00EA4D21">
        <w:rPr>
          <w:i/>
        </w:rPr>
        <w:t>hugues.nury@ibs.fr, 2018?</w:t>
      </w:r>
    </w:p>
    <w:p w:rsidR="004E30F0" w:rsidRDefault="004E30F0" w:rsidP="00161F15">
      <w:r w:rsidRPr="00161F15">
        <w:rPr>
          <w:b/>
        </w:rPr>
        <w:t>Co-Directeur de thèse</w:t>
      </w:r>
      <w:r>
        <w:t xml:space="preserve"> (éventuel), titulaire HDR :</w:t>
      </w:r>
    </w:p>
    <w:p w:rsidR="004E30F0" w:rsidRPr="00161F15" w:rsidRDefault="004E30F0" w:rsidP="00161F15">
      <w:pPr>
        <w:rPr>
          <w:i/>
        </w:rPr>
      </w:pPr>
      <w:r w:rsidRPr="00161F15">
        <w:rPr>
          <w:i/>
        </w:rPr>
        <w:tab/>
      </w:r>
      <w:proofErr w:type="spellStart"/>
      <w:r w:rsidR="00EA4D21">
        <w:rPr>
          <w:i/>
        </w:rPr>
        <w:t>Pebay-Peyroula</w:t>
      </w:r>
      <w:proofErr w:type="spellEnd"/>
      <w:r w:rsidRPr="00161F15">
        <w:rPr>
          <w:i/>
        </w:rPr>
        <w:t xml:space="preserve">, </w:t>
      </w:r>
      <w:r w:rsidR="00EA4D21">
        <w:rPr>
          <w:i/>
        </w:rPr>
        <w:t>Eva</w:t>
      </w:r>
      <w:r w:rsidRPr="00161F15">
        <w:rPr>
          <w:i/>
        </w:rPr>
        <w:t xml:space="preserve">, </w:t>
      </w:r>
      <w:r w:rsidR="00EA4D21">
        <w:rPr>
          <w:i/>
        </w:rPr>
        <w:t>eva.pebay-peyroula@ibs.fr</w:t>
      </w:r>
    </w:p>
    <w:p w:rsidR="004E30F0" w:rsidRDefault="00B51EF4">
      <w:pPr>
        <w:rPr>
          <w:i/>
          <w:iCs/>
        </w:rPr>
      </w:pPr>
      <w:r>
        <w:rPr>
          <w:i/>
          <w:iCs/>
        </w:rPr>
        <w:t xml:space="preserve">En cas de </w:t>
      </w:r>
      <w:proofErr w:type="spellStart"/>
      <w:r>
        <w:rPr>
          <w:i/>
          <w:iCs/>
        </w:rPr>
        <w:t>co-direction</w:t>
      </w:r>
      <w:proofErr w:type="spellEnd"/>
      <w:r>
        <w:rPr>
          <w:i/>
          <w:iCs/>
        </w:rPr>
        <w:t xml:space="preserve"> ou </w:t>
      </w:r>
      <w:proofErr w:type="spellStart"/>
      <w:r>
        <w:rPr>
          <w:i/>
          <w:iCs/>
        </w:rPr>
        <w:t>co</w:t>
      </w:r>
      <w:proofErr w:type="spellEnd"/>
      <w:r>
        <w:rPr>
          <w:i/>
          <w:iCs/>
        </w:rPr>
        <w:t xml:space="preserve">-encadrement, </w:t>
      </w:r>
      <w:r w:rsidRPr="00711A15">
        <w:rPr>
          <w:b/>
          <w:i/>
          <w:iCs/>
        </w:rPr>
        <w:t>les taux d’encadrement seront de 50% chacun</w:t>
      </w:r>
      <w:r>
        <w:rPr>
          <w:i/>
          <w:iCs/>
        </w:rPr>
        <w:t>.</w:t>
      </w:r>
    </w:p>
    <w:p w:rsidR="004E30F0" w:rsidRPr="002D236F" w:rsidRDefault="004E30F0">
      <w:pPr>
        <w:rPr>
          <w:i/>
          <w:iCs/>
        </w:rPr>
      </w:pPr>
    </w:p>
    <w:p w:rsidR="004E30F0" w:rsidRDefault="004E30F0">
      <w:r w:rsidRPr="001F64FD">
        <w:rPr>
          <w:b/>
        </w:rPr>
        <w:t>Unité de Recherche</w:t>
      </w:r>
      <w:r>
        <w:t>/</w:t>
      </w:r>
      <w:proofErr w:type="spellStart"/>
      <w:r>
        <w:t>Laboratory</w:t>
      </w:r>
      <w:proofErr w:type="spellEnd"/>
      <w:r>
        <w:t> :</w:t>
      </w:r>
    </w:p>
    <w:p w:rsidR="004E30F0" w:rsidRDefault="004E30F0">
      <w:r>
        <w:tab/>
      </w:r>
      <w:r w:rsidR="00EA4D21">
        <w:rPr>
          <w:i/>
        </w:rPr>
        <w:t xml:space="preserve">IBS, dirigé par </w:t>
      </w:r>
      <w:proofErr w:type="spellStart"/>
      <w:r w:rsidR="00EA4D21">
        <w:rPr>
          <w:i/>
        </w:rPr>
        <w:t>Winfried</w:t>
      </w:r>
      <w:proofErr w:type="spellEnd"/>
      <w:r w:rsidR="00EA4D21">
        <w:rPr>
          <w:i/>
        </w:rPr>
        <w:t xml:space="preserve"> </w:t>
      </w:r>
      <w:proofErr w:type="spellStart"/>
      <w:r w:rsidR="00EA4D21">
        <w:rPr>
          <w:i/>
        </w:rPr>
        <w:t>Weissenhorn</w:t>
      </w:r>
      <w:proofErr w:type="spellEnd"/>
    </w:p>
    <w:p w:rsidR="004E30F0" w:rsidRDefault="004E30F0">
      <w:r w:rsidRPr="001F64FD">
        <w:rPr>
          <w:b/>
        </w:rPr>
        <w:t>Equipe de recherche</w:t>
      </w:r>
      <w:r>
        <w:t>/</w:t>
      </w:r>
      <w:proofErr w:type="spellStart"/>
      <w:r>
        <w:t>Research</w:t>
      </w:r>
      <w:proofErr w:type="spellEnd"/>
      <w:r>
        <w:t xml:space="preserve"> team :</w:t>
      </w:r>
    </w:p>
    <w:p w:rsidR="004E30F0" w:rsidRDefault="004E30F0" w:rsidP="001F64FD">
      <w:r>
        <w:tab/>
      </w:r>
      <w:r w:rsidR="00EA4D21">
        <w:rPr>
          <w:i/>
        </w:rPr>
        <w:t>Groupe Membrane</w:t>
      </w:r>
      <w:r w:rsidRPr="00161F15">
        <w:rPr>
          <w:i/>
        </w:rPr>
        <w:t xml:space="preserve">, </w:t>
      </w:r>
      <w:r w:rsidR="00EA4D21">
        <w:rPr>
          <w:i/>
        </w:rPr>
        <w:t xml:space="preserve">dirigé par Eva </w:t>
      </w:r>
      <w:proofErr w:type="spellStart"/>
      <w:r w:rsidR="00EA4D21">
        <w:rPr>
          <w:i/>
        </w:rPr>
        <w:t>Pebay-Peyroula</w:t>
      </w:r>
      <w:proofErr w:type="spellEnd"/>
    </w:p>
    <w:p w:rsidR="004E30F0" w:rsidRDefault="004E30F0"/>
    <w:p w:rsidR="004E30F0" w:rsidRDefault="004E30F0">
      <w:r w:rsidRPr="001F64FD">
        <w:rPr>
          <w:b/>
        </w:rPr>
        <w:t>Titre du projet de thèse</w:t>
      </w:r>
      <w:r>
        <w:t> (en français):</w:t>
      </w:r>
      <w:r w:rsidR="00EA4D21">
        <w:t xml:space="preserve"> </w:t>
      </w:r>
      <w:r w:rsidR="00EA4D21" w:rsidRPr="003D2A8F">
        <w:t>Etudes structurales du récepteur 5-HT3 de la sérotonine</w:t>
      </w:r>
    </w:p>
    <w:p w:rsidR="004E30F0" w:rsidRDefault="004E30F0" w:rsidP="00EA4D21">
      <w:pPr>
        <w:jc w:val="both"/>
      </w:pPr>
      <w:r w:rsidRPr="001F64FD">
        <w:rPr>
          <w:b/>
        </w:rPr>
        <w:t>Titre du projet de thèse</w:t>
      </w:r>
      <w:r>
        <w:t> (en anglais):</w:t>
      </w:r>
      <w:r w:rsidR="00EA4D21">
        <w:t xml:space="preserve"> </w:t>
      </w:r>
      <w:r w:rsidR="00EA4D21">
        <w:t xml:space="preserve">Structural </w:t>
      </w:r>
      <w:proofErr w:type="spellStart"/>
      <w:r w:rsidR="00EA4D21">
        <w:t>studies</w:t>
      </w:r>
      <w:proofErr w:type="spellEnd"/>
      <w:r w:rsidR="00EA4D21">
        <w:t xml:space="preserve"> of the </w:t>
      </w:r>
      <w:proofErr w:type="spellStart"/>
      <w:r w:rsidR="00EA4D21">
        <w:t>serotonin</w:t>
      </w:r>
      <w:proofErr w:type="spellEnd"/>
      <w:r w:rsidR="00EA4D21">
        <w:t xml:space="preserve"> 5-HT3 </w:t>
      </w:r>
      <w:proofErr w:type="spellStart"/>
      <w:r w:rsidR="00EA4D21">
        <w:t>receptor</w:t>
      </w:r>
      <w:proofErr w:type="spellEnd"/>
    </w:p>
    <w:p w:rsidR="00EA4D21" w:rsidRDefault="004E30F0" w:rsidP="00EA4D21">
      <w:pPr>
        <w:jc w:val="both"/>
      </w:pPr>
      <w:r w:rsidRPr="001F64FD">
        <w:rPr>
          <w:b/>
        </w:rPr>
        <w:t>Résumé</w:t>
      </w:r>
      <w:r>
        <w:t xml:space="preserve"> (en anglais): </w:t>
      </w:r>
      <w:r w:rsidR="00EA4D21">
        <w:t xml:space="preserve">Structural </w:t>
      </w:r>
      <w:proofErr w:type="spellStart"/>
      <w:r w:rsidR="00EA4D21">
        <w:t>studies</w:t>
      </w:r>
      <w:proofErr w:type="spellEnd"/>
      <w:r w:rsidR="00EA4D21">
        <w:t xml:space="preserve"> of the </w:t>
      </w:r>
      <w:proofErr w:type="spellStart"/>
      <w:r w:rsidR="00EA4D21">
        <w:t>serotonin</w:t>
      </w:r>
      <w:proofErr w:type="spellEnd"/>
      <w:r w:rsidR="00EA4D21">
        <w:t xml:space="preserve"> 5-HT3 </w:t>
      </w:r>
      <w:proofErr w:type="spellStart"/>
      <w:r w:rsidR="00EA4D21">
        <w:t>receptor</w:t>
      </w:r>
      <w:proofErr w:type="spellEnd"/>
    </w:p>
    <w:p w:rsidR="00EA4D21" w:rsidRDefault="00EA4D21" w:rsidP="00EA4D21">
      <w:pPr>
        <w:jc w:val="both"/>
      </w:pPr>
      <w:r>
        <w:t>Ligand-</w:t>
      </w:r>
      <w:proofErr w:type="spellStart"/>
      <w:r>
        <w:t>gated</w:t>
      </w:r>
      <w:proofErr w:type="spellEnd"/>
      <w:r>
        <w:t xml:space="preserve"> ion </w:t>
      </w:r>
      <w:proofErr w:type="spellStart"/>
      <w:r>
        <w:t>channels</w:t>
      </w:r>
      <w:proofErr w:type="spellEnd"/>
      <w:r>
        <w:t xml:space="preserve"> of the </w:t>
      </w:r>
      <w:proofErr w:type="spellStart"/>
      <w:r>
        <w:t>Cys-loop</w:t>
      </w:r>
      <w:proofErr w:type="spellEnd"/>
      <w:r>
        <w:t xml:space="preserve"> </w:t>
      </w:r>
      <w:proofErr w:type="spellStart"/>
      <w:r>
        <w:t>receptor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mediate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synaptic</w:t>
      </w:r>
      <w:proofErr w:type="spellEnd"/>
      <w:r>
        <w:t xml:space="preserve"> transmission in the </w:t>
      </w:r>
      <w:proofErr w:type="spellStart"/>
      <w:r>
        <w:t>brain</w:t>
      </w:r>
      <w:proofErr w:type="spellEnd"/>
      <w:r>
        <w:t xml:space="preserve">. The </w:t>
      </w:r>
      <w:proofErr w:type="spellStart"/>
      <w:r>
        <w:t>mechanisms</w:t>
      </w:r>
      <w:proofErr w:type="spellEnd"/>
      <w:r>
        <w:t xml:space="preserve"> by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neurotransmitter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 opens an ion-</w:t>
      </w:r>
      <w:proofErr w:type="spellStart"/>
      <w:r>
        <w:t>selective</w:t>
      </w:r>
      <w:proofErr w:type="spellEnd"/>
      <w:r>
        <w:t xml:space="preserve"> </w:t>
      </w:r>
      <w:proofErr w:type="spellStart"/>
      <w:r>
        <w:t>transmembrane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in the </w:t>
      </w:r>
      <w:proofErr w:type="spellStart"/>
      <w:r>
        <w:t>receptor</w:t>
      </w:r>
      <w:proofErr w:type="spellEnd"/>
      <w:r>
        <w:t xml:space="preserve">,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transmitting</w:t>
      </w:r>
      <w:proofErr w:type="spellEnd"/>
      <w:r>
        <w:t xml:space="preserve"> an </w:t>
      </w:r>
      <w:proofErr w:type="spellStart"/>
      <w:r>
        <w:t>electrical</w:t>
      </w:r>
      <w:proofErr w:type="spellEnd"/>
      <w:r>
        <w:t xml:space="preserve"> signal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, </w:t>
      </w:r>
      <w:proofErr w:type="spellStart"/>
      <w:r>
        <w:t>remains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atomic</w:t>
      </w:r>
      <w:proofErr w:type="spellEnd"/>
      <w:r>
        <w:t xml:space="preserve"> </w:t>
      </w:r>
      <w:proofErr w:type="spellStart"/>
      <w:r>
        <w:t>level</w:t>
      </w:r>
      <w:proofErr w:type="spellEnd"/>
      <w:r>
        <w:t>.</w:t>
      </w:r>
    </w:p>
    <w:p w:rsidR="004E30F0" w:rsidRDefault="00EA4D21" w:rsidP="00EA4D21">
      <w:pPr>
        <w:jc w:val="both"/>
      </w:pPr>
      <w:r>
        <w:t xml:space="preserve">Building on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in the host team, the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3 </w:t>
      </w:r>
      <w:proofErr w:type="spellStart"/>
      <w:r>
        <w:t>lines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and if </w:t>
      </w:r>
      <w:proofErr w:type="spellStart"/>
      <w:r>
        <w:t>necessary</w:t>
      </w:r>
      <w:proofErr w:type="spellEnd"/>
      <w:r>
        <w:t xml:space="preserve"> focus on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promising</w:t>
      </w:r>
      <w:proofErr w:type="spellEnd"/>
      <w:r>
        <w:t xml:space="preserve"> one(s).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investigate</w:t>
      </w:r>
      <w:proofErr w:type="spellEnd"/>
      <w:r>
        <w:t xml:space="preserve"> the 5-HT3 </w:t>
      </w:r>
      <w:proofErr w:type="spellStart"/>
      <w:r>
        <w:t>receptor</w:t>
      </w:r>
      <w:proofErr w:type="spellEnd"/>
      <w:r>
        <w:t xml:space="preserve"> </w:t>
      </w:r>
      <w:proofErr w:type="spellStart"/>
      <w:r>
        <w:t>conformational</w:t>
      </w:r>
      <w:proofErr w:type="spellEnd"/>
      <w:r>
        <w:t xml:space="preserve"> transitions (medium </w:t>
      </w:r>
      <w:proofErr w:type="spellStart"/>
      <w:r>
        <w:t>risk</w:t>
      </w:r>
      <w:proofErr w:type="spellEnd"/>
      <w:r>
        <w:t xml:space="preserve">); </w:t>
      </w:r>
      <w:proofErr w:type="spellStart"/>
      <w:r>
        <w:t>he</w:t>
      </w:r>
      <w:proofErr w:type="spellEnd"/>
      <w:r>
        <w:t>/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characterize</w:t>
      </w:r>
      <w:proofErr w:type="spellEnd"/>
      <w:r>
        <w:t xml:space="preserve"> the </w:t>
      </w:r>
      <w:proofErr w:type="spellStart"/>
      <w:r>
        <w:t>properties</w:t>
      </w:r>
      <w:proofErr w:type="spellEnd"/>
      <w:r>
        <w:t xml:space="preserve"> of the </w:t>
      </w:r>
      <w:proofErr w:type="spellStart"/>
      <w:r>
        <w:t>intracellular</w:t>
      </w:r>
      <w:proofErr w:type="spellEnd"/>
      <w:r>
        <w:t xml:space="preserve"> </w:t>
      </w:r>
      <w:proofErr w:type="spellStart"/>
      <w:r>
        <w:t>domain</w:t>
      </w:r>
      <w:proofErr w:type="spellEnd"/>
      <w:r>
        <w:t xml:space="preserve"> of the 5-HT3 </w:t>
      </w:r>
      <w:proofErr w:type="spellStart"/>
      <w:r>
        <w:t>receptor</w:t>
      </w:r>
      <w:proofErr w:type="spellEnd"/>
      <w:r>
        <w:t xml:space="preserve"> (</w:t>
      </w:r>
      <w:proofErr w:type="spellStart"/>
      <w:r>
        <w:t>moderate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); </w:t>
      </w:r>
      <w:proofErr w:type="spellStart"/>
      <w:r>
        <w:t>he</w:t>
      </w:r>
      <w:proofErr w:type="spellEnd"/>
      <w:r>
        <w:t>/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the structure of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mammalian</w:t>
      </w:r>
      <w:proofErr w:type="spellEnd"/>
      <w:r>
        <w:t xml:space="preserve"> </w:t>
      </w:r>
      <w:proofErr w:type="spellStart"/>
      <w:r>
        <w:t>receptor</w:t>
      </w:r>
      <w:proofErr w:type="spellEnd"/>
      <w:r>
        <w:t xml:space="preserve"> of the </w:t>
      </w:r>
      <w:proofErr w:type="spellStart"/>
      <w:r>
        <w:t>family</w:t>
      </w:r>
      <w:proofErr w:type="spellEnd"/>
      <w:r>
        <w:t xml:space="preserve"> (</w:t>
      </w:r>
      <w:proofErr w:type="spellStart"/>
      <w:r>
        <w:t>high</w:t>
      </w:r>
      <w:proofErr w:type="spellEnd"/>
      <w:r>
        <w:t xml:space="preserve"> </w:t>
      </w:r>
      <w:proofErr w:type="spellStart"/>
      <w:r>
        <w:t>risk</w:t>
      </w:r>
      <w:proofErr w:type="spellEnd"/>
      <w:r>
        <w:t>).</w:t>
      </w:r>
    </w:p>
    <w:p w:rsidR="004E30F0" w:rsidRDefault="004E30F0">
      <w:r w:rsidRPr="001F64FD">
        <w:rPr>
          <w:b/>
        </w:rPr>
        <w:t>Mots-clés</w:t>
      </w:r>
      <w:r w:rsidR="00EA4D21">
        <w:t xml:space="preserve"> (5 maximum): Structural </w:t>
      </w:r>
      <w:proofErr w:type="spellStart"/>
      <w:r w:rsidR="00EA4D21">
        <w:t>biology</w:t>
      </w:r>
      <w:proofErr w:type="spellEnd"/>
      <w:r w:rsidR="00EA4D21">
        <w:t xml:space="preserve">, Ion Channel, Membrane </w:t>
      </w:r>
      <w:proofErr w:type="spellStart"/>
      <w:r w:rsidR="00EA4D21">
        <w:t>protein</w:t>
      </w:r>
      <w:proofErr w:type="spellEnd"/>
      <w:r w:rsidR="00EA4D21">
        <w:t xml:space="preserve">, </w:t>
      </w:r>
      <w:proofErr w:type="spellStart"/>
      <w:r w:rsidR="00EA4D21">
        <w:t>Synaptic</w:t>
      </w:r>
      <w:proofErr w:type="spellEnd"/>
      <w:r w:rsidR="00EA4D21">
        <w:t xml:space="preserve"> transmission</w:t>
      </w:r>
    </w:p>
    <w:p w:rsidR="00574027" w:rsidRDefault="00574027">
      <w:pPr>
        <w:rPr>
          <w:b/>
        </w:rPr>
      </w:pPr>
      <w:r w:rsidRPr="00574027">
        <w:rPr>
          <w:b/>
        </w:rPr>
        <w:t>Sujet éligible à une allocation de la Fondation pour la recherche médicale (FRM)</w:t>
      </w:r>
      <w:r>
        <w:rPr>
          <w:b/>
        </w:rPr>
        <w:t> :</w:t>
      </w:r>
    </w:p>
    <w:p w:rsidR="00574027" w:rsidRDefault="00574027">
      <w:pPr>
        <w:rPr>
          <w:b/>
          <w:sz w:val="36"/>
        </w:rPr>
      </w:pPr>
      <w:r w:rsidRPr="00574027">
        <w:rPr>
          <w:sz w:val="24"/>
        </w:rPr>
        <w:t>Non</w:t>
      </w:r>
      <w:r>
        <w:rPr>
          <w:b/>
          <w:sz w:val="36"/>
        </w:rPr>
        <w:t xml:space="preserve"> □</w:t>
      </w:r>
    </w:p>
    <w:p w:rsidR="00574027" w:rsidRPr="00574027" w:rsidRDefault="00574027">
      <w:pPr>
        <w:rPr>
          <w:b/>
        </w:rPr>
      </w:pPr>
    </w:p>
    <w:p w:rsidR="004E30F0" w:rsidRPr="00F444A7" w:rsidRDefault="004E30F0">
      <w:pPr>
        <w:rPr>
          <w:b/>
        </w:rPr>
      </w:pPr>
      <w:r w:rsidRPr="00F444A7">
        <w:rPr>
          <w:b/>
        </w:rPr>
        <w:lastRenderedPageBreak/>
        <w:t xml:space="preserve">Profil du candidat souhaité : </w:t>
      </w:r>
    </w:p>
    <w:p w:rsidR="00574027" w:rsidRPr="00EA4D21" w:rsidRDefault="00EA4D21">
      <w:proofErr w:type="spellStart"/>
      <w:r>
        <w:t>Enthusiastic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 an </w:t>
      </w:r>
      <w:proofErr w:type="spellStart"/>
      <w:r>
        <w:t>exciting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interface of structural </w:t>
      </w:r>
      <w:proofErr w:type="spellStart"/>
      <w:r>
        <w:t>biology</w:t>
      </w:r>
      <w:proofErr w:type="spellEnd"/>
      <w:r>
        <w:t xml:space="preserve"> and </w:t>
      </w:r>
      <w:proofErr w:type="spellStart"/>
      <w:r>
        <w:t>neuroscience</w:t>
      </w:r>
      <w:proofErr w:type="spellEnd"/>
      <w:r>
        <w:br/>
      </w:r>
      <w:proofErr w:type="spellStart"/>
      <w:r>
        <w:t>Biochemistry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r>
        <w:br/>
      </w:r>
      <w:proofErr w:type="spellStart"/>
      <w:r>
        <w:t>At</w:t>
      </w:r>
      <w:proofErr w:type="spellEnd"/>
      <w:r>
        <w:t xml:space="preserve"> </w:t>
      </w:r>
      <w:proofErr w:type="spellStart"/>
      <w:r>
        <w:t>ease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computers </w:t>
      </w:r>
    </w:p>
    <w:p w:rsidR="004E30F0" w:rsidRDefault="004E30F0">
      <w:r w:rsidRPr="0098422C">
        <w:rPr>
          <w:b/>
        </w:rPr>
        <w:t>Trois publications récentes du Directeur de thèse</w:t>
      </w:r>
      <w:r>
        <w:t xml:space="preserve"> (et du co-directeur, s’il y a lieu) :</w:t>
      </w:r>
    </w:p>
    <w:p w:rsidR="00EA4D21" w:rsidRDefault="00EA4D21" w:rsidP="00EA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lang w:val="en-US" w:eastAsia="fr-FR"/>
        </w:rPr>
      </w:pPr>
      <w:proofErr w:type="spellStart"/>
      <w:r>
        <w:rPr>
          <w:rFonts w:ascii="Times" w:hAnsi="Times" w:cs="Times"/>
          <w:color w:val="000000"/>
          <w:lang w:val="en-US" w:eastAsia="fr-FR"/>
        </w:rPr>
        <w:t>Hassaine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G, </w:t>
      </w:r>
      <w:proofErr w:type="spellStart"/>
      <w:r>
        <w:rPr>
          <w:rFonts w:ascii="Times" w:hAnsi="Times" w:cs="Times"/>
          <w:color w:val="000000"/>
          <w:lang w:val="en-US" w:eastAsia="fr-FR"/>
        </w:rPr>
        <w:t>Deluz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C, Grasso L, Wyss R, </w:t>
      </w:r>
      <w:proofErr w:type="spellStart"/>
      <w:r>
        <w:rPr>
          <w:rFonts w:ascii="Times" w:hAnsi="Times" w:cs="Times"/>
          <w:color w:val="000000"/>
          <w:lang w:val="en-US" w:eastAsia="fr-FR"/>
        </w:rPr>
        <w:t>Tol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MB, </w:t>
      </w:r>
      <w:proofErr w:type="spellStart"/>
      <w:r>
        <w:rPr>
          <w:rFonts w:ascii="Times" w:hAnsi="Times" w:cs="Times"/>
          <w:color w:val="000000"/>
          <w:lang w:val="en-US" w:eastAsia="fr-FR"/>
        </w:rPr>
        <w:t>Hovius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R, Graff A, </w:t>
      </w:r>
      <w:proofErr w:type="spellStart"/>
      <w:r>
        <w:rPr>
          <w:rFonts w:ascii="Times" w:hAnsi="Times" w:cs="Times"/>
          <w:color w:val="000000"/>
          <w:lang w:val="en-US" w:eastAsia="fr-FR"/>
        </w:rPr>
        <w:t>Stalhberg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H, </w:t>
      </w:r>
      <w:proofErr w:type="spellStart"/>
      <w:r>
        <w:rPr>
          <w:rFonts w:ascii="Times" w:hAnsi="Times" w:cs="Times"/>
          <w:color w:val="000000"/>
          <w:lang w:val="en-US" w:eastAsia="fr-FR"/>
        </w:rPr>
        <w:t>Tomizaki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T, </w:t>
      </w:r>
      <w:proofErr w:type="spellStart"/>
      <w:r>
        <w:rPr>
          <w:rFonts w:ascii="Times" w:hAnsi="Times" w:cs="Times"/>
          <w:color w:val="000000"/>
          <w:lang w:val="en-US" w:eastAsia="fr-FR"/>
        </w:rPr>
        <w:t>Desmyter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A, Moreau C, Li XD, </w:t>
      </w:r>
      <w:proofErr w:type="spellStart"/>
      <w:r>
        <w:rPr>
          <w:rFonts w:ascii="Times" w:hAnsi="Times" w:cs="Times"/>
          <w:color w:val="000000"/>
          <w:lang w:val="en-US" w:eastAsia="fr-FR"/>
        </w:rPr>
        <w:t>Poitevin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F, Vogel H, </w:t>
      </w:r>
      <w:r>
        <w:rPr>
          <w:rFonts w:ascii="Times" w:hAnsi="Times" w:cs="Times"/>
          <w:b/>
          <w:bCs/>
          <w:color w:val="000000"/>
          <w:lang w:val="en-US" w:eastAsia="fr-FR"/>
        </w:rPr>
        <w:t>Nury H</w:t>
      </w:r>
    </w:p>
    <w:p w:rsidR="00EA4D21" w:rsidRDefault="00EA4D21" w:rsidP="00EA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lang w:val="en-US" w:eastAsia="fr-FR"/>
        </w:rPr>
      </w:pPr>
      <w:proofErr w:type="gramStart"/>
      <w:r>
        <w:rPr>
          <w:rFonts w:ascii="Times" w:hAnsi="Times" w:cs="Times"/>
          <w:color w:val="000000"/>
          <w:lang w:val="en-US" w:eastAsia="fr-FR"/>
        </w:rPr>
        <w:t>X-ray structure of the mouse serotonin 5-HT3 receptor.</w:t>
      </w:r>
      <w:proofErr w:type="gramEnd"/>
    </w:p>
    <w:p w:rsidR="00EA4D21" w:rsidRDefault="00EA4D21" w:rsidP="00EA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i/>
          <w:iCs/>
          <w:color w:val="000000"/>
          <w:lang w:val="en-US" w:eastAsia="fr-FR"/>
        </w:rPr>
      </w:pPr>
      <w:r>
        <w:rPr>
          <w:rFonts w:ascii="Times" w:hAnsi="Times" w:cs="Times"/>
          <w:b/>
          <w:bCs/>
          <w:i/>
          <w:iCs/>
          <w:color w:val="000000"/>
          <w:lang w:val="en-US" w:eastAsia="fr-FR"/>
        </w:rPr>
        <w:t xml:space="preserve">Nature 2014 </w:t>
      </w:r>
      <w:r>
        <w:rPr>
          <w:rFonts w:ascii="Times" w:hAnsi="Times" w:cs="Times"/>
          <w:color w:val="000000"/>
          <w:lang w:val="en-US" w:eastAsia="fr-FR"/>
        </w:rPr>
        <w:t>512:276-281</w:t>
      </w:r>
    </w:p>
    <w:p w:rsidR="00EA4D21" w:rsidRDefault="00EA4D21" w:rsidP="00EA4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jc w:val="both"/>
        <w:rPr>
          <w:rFonts w:ascii="Times" w:hAnsi="Times" w:cs="Times"/>
          <w:color w:val="000000"/>
          <w:lang w:val="en-US" w:eastAsia="fr-FR"/>
        </w:rPr>
      </w:pPr>
    </w:p>
    <w:p w:rsidR="00EA4D21" w:rsidRDefault="00EA4D21" w:rsidP="00EA4D21">
      <w:pPr>
        <w:rPr>
          <w:rFonts w:ascii="Times" w:hAnsi="Times" w:cs="Times"/>
          <w:color w:val="000000"/>
          <w:lang w:val="en-US" w:eastAsia="fr-FR"/>
        </w:rPr>
      </w:pPr>
      <w:proofErr w:type="spellStart"/>
      <w:r>
        <w:rPr>
          <w:rFonts w:ascii="Times" w:hAnsi="Times" w:cs="Times"/>
          <w:color w:val="000000"/>
          <w:lang w:val="en-US" w:eastAsia="fr-FR"/>
        </w:rPr>
        <w:t>Hassaine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G, </w:t>
      </w:r>
      <w:proofErr w:type="spellStart"/>
      <w:r>
        <w:rPr>
          <w:rFonts w:ascii="Times" w:hAnsi="Times" w:cs="Times"/>
          <w:color w:val="000000"/>
          <w:lang w:val="en-US" w:eastAsia="fr-FR"/>
        </w:rPr>
        <w:t>Deluz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C, Li XD, Graff A, Vogel H, </w:t>
      </w:r>
      <w:r>
        <w:rPr>
          <w:rFonts w:ascii="Times" w:hAnsi="Times" w:cs="Times"/>
          <w:b/>
          <w:bCs/>
          <w:color w:val="000000"/>
          <w:lang w:val="en-US" w:eastAsia="fr-FR"/>
        </w:rPr>
        <w:t>Nury H</w:t>
      </w:r>
      <w:r>
        <w:rPr>
          <w:rFonts w:ascii="Times" w:hAnsi="Times" w:cs="Times"/>
          <w:b/>
          <w:bCs/>
          <w:color w:val="000000"/>
          <w:lang w:val="en-US" w:eastAsia="fr-FR"/>
        </w:rPr>
        <w:br/>
      </w:r>
      <w:r>
        <w:rPr>
          <w:rFonts w:ascii="Times" w:hAnsi="Times" w:cs="Times"/>
          <w:b/>
          <w:bCs/>
          <w:color w:val="000000"/>
          <w:lang w:val="en-US" w:eastAsia="fr-FR"/>
        </w:rPr>
        <w:t> </w:t>
      </w:r>
      <w:hyperlink r:id="rId5" w:history="1">
        <w:r>
          <w:rPr>
            <w:rFonts w:ascii="Times" w:hAnsi="Times" w:cs="Times"/>
            <w:color w:val="000000"/>
            <w:lang w:val="en-US" w:eastAsia="fr-FR"/>
          </w:rPr>
          <w:t>Large scale expression and purification of the mouse 5-HT3 receptor.</w:t>
        </w:r>
      </w:hyperlink>
      <w:proofErr w:type="gramStart"/>
      <w:r>
        <w:rPr>
          <w:rFonts w:ascii="Times" w:hAnsi="Times" w:cs="Times"/>
          <w:b/>
          <w:bCs/>
          <w:i/>
          <w:iCs/>
          <w:color w:val="000000"/>
          <w:lang w:val="en-US" w:eastAsia="fr-FR"/>
        </w:rPr>
        <w:t> </w:t>
      </w:r>
      <w:r>
        <w:rPr>
          <w:rFonts w:ascii="Times" w:hAnsi="Times" w:cs="Times"/>
          <w:b/>
          <w:bCs/>
          <w:i/>
          <w:iCs/>
          <w:color w:val="000000"/>
          <w:lang w:val="en-US" w:eastAsia="fr-FR"/>
        </w:rPr>
        <w:br/>
      </w:r>
      <w:proofErr w:type="spellStart"/>
      <w:r>
        <w:rPr>
          <w:rFonts w:ascii="Times" w:hAnsi="Times" w:cs="Times"/>
          <w:b/>
          <w:bCs/>
          <w:i/>
          <w:iCs/>
          <w:color w:val="000000"/>
          <w:lang w:val="en-US" w:eastAsia="fr-FR"/>
        </w:rPr>
        <w:t>Biochim</w:t>
      </w:r>
      <w:proofErr w:type="spellEnd"/>
      <w:r>
        <w:rPr>
          <w:rFonts w:ascii="Times" w:hAnsi="Times" w:cs="Times"/>
          <w:b/>
          <w:bCs/>
          <w:i/>
          <w:iCs/>
          <w:color w:val="000000"/>
          <w:lang w:val="en-US" w:eastAsia="fr-FR"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  <w:color w:val="000000"/>
          <w:lang w:val="en-US" w:eastAsia="fr-FR"/>
        </w:rPr>
        <w:t>Biophys</w:t>
      </w:r>
      <w:proofErr w:type="spellEnd"/>
      <w:r>
        <w:rPr>
          <w:rFonts w:ascii="Times" w:hAnsi="Times" w:cs="Times"/>
          <w:b/>
          <w:bCs/>
          <w:i/>
          <w:iCs/>
          <w:color w:val="000000"/>
          <w:lang w:val="en-US" w:eastAsia="fr-FR"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  <w:color w:val="000000"/>
          <w:lang w:val="en-US" w:eastAsia="fr-FR"/>
        </w:rPr>
        <w:t>Acta</w:t>
      </w:r>
      <w:proofErr w:type="spellEnd"/>
      <w:r>
        <w:rPr>
          <w:rFonts w:ascii="Times" w:hAnsi="Times" w:cs="Times"/>
          <w:b/>
          <w:bCs/>
          <w:i/>
          <w:iCs/>
          <w:color w:val="000000"/>
          <w:lang w:val="en-US" w:eastAsia="fr-FR"/>
        </w:rPr>
        <w:t>.</w:t>
      </w:r>
      <w:proofErr w:type="gramEnd"/>
      <w:r>
        <w:rPr>
          <w:rFonts w:ascii="Times" w:hAnsi="Times" w:cs="Times"/>
          <w:b/>
          <w:bCs/>
          <w:i/>
          <w:iCs/>
          <w:color w:val="000000"/>
          <w:lang w:val="en-US" w:eastAsia="fr-FR"/>
        </w:rPr>
        <w:t xml:space="preserve"> 2013</w:t>
      </w:r>
      <w:r>
        <w:rPr>
          <w:rFonts w:ascii="Times" w:hAnsi="Times" w:cs="Times"/>
          <w:color w:val="000000"/>
          <w:lang w:val="en-US" w:eastAsia="fr-FR"/>
        </w:rPr>
        <w:t xml:space="preserve"> 1828:2544-2552</w:t>
      </w:r>
      <w:r>
        <w:rPr>
          <w:rFonts w:ascii="Times" w:hAnsi="Times" w:cs="Times"/>
          <w:color w:val="000000"/>
          <w:lang w:val="en-US" w:eastAsia="fr-FR"/>
        </w:rPr>
        <w:tab/>
      </w:r>
    </w:p>
    <w:p w:rsidR="00EA4D21" w:rsidRDefault="00EA4D21" w:rsidP="00EA4D21">
      <w:r>
        <w:rPr>
          <w:rFonts w:ascii="Times" w:hAnsi="Times" w:cs="Times"/>
          <w:b/>
          <w:bCs/>
          <w:color w:val="000000"/>
          <w:lang w:val="en-US" w:eastAsia="fr-FR"/>
        </w:rPr>
        <w:t>Nury H</w:t>
      </w:r>
      <w:r>
        <w:rPr>
          <w:rFonts w:ascii="Times" w:hAnsi="Times" w:cs="Times"/>
          <w:color w:val="000000"/>
          <w:lang w:val="en-US" w:eastAsia="fr-FR"/>
        </w:rPr>
        <w:t xml:space="preserve">, Van </w:t>
      </w:r>
      <w:proofErr w:type="spellStart"/>
      <w:r>
        <w:rPr>
          <w:rFonts w:ascii="Times" w:hAnsi="Times" w:cs="Times"/>
          <w:color w:val="000000"/>
          <w:lang w:val="en-US" w:eastAsia="fr-FR"/>
        </w:rPr>
        <w:t>Renterghem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C, </w:t>
      </w:r>
      <w:proofErr w:type="spellStart"/>
      <w:r>
        <w:rPr>
          <w:rFonts w:ascii="Times" w:hAnsi="Times" w:cs="Times"/>
          <w:color w:val="000000"/>
          <w:lang w:val="en-US" w:eastAsia="fr-FR"/>
        </w:rPr>
        <w:t>Weng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Y, Tran A, </w:t>
      </w:r>
      <w:proofErr w:type="spellStart"/>
      <w:r>
        <w:rPr>
          <w:rFonts w:ascii="Times" w:hAnsi="Times" w:cs="Times"/>
          <w:color w:val="000000"/>
          <w:lang w:val="en-US" w:eastAsia="fr-FR"/>
        </w:rPr>
        <w:t>Dufresne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V, </w:t>
      </w:r>
      <w:proofErr w:type="spellStart"/>
      <w:r>
        <w:rPr>
          <w:rFonts w:ascii="Times" w:hAnsi="Times" w:cs="Times"/>
          <w:color w:val="000000"/>
          <w:lang w:val="en-US" w:eastAsia="fr-FR"/>
        </w:rPr>
        <w:t>Baaden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M, </w:t>
      </w:r>
      <w:proofErr w:type="spellStart"/>
      <w:r>
        <w:rPr>
          <w:rFonts w:ascii="Times" w:hAnsi="Times" w:cs="Times"/>
          <w:color w:val="000000"/>
          <w:lang w:val="en-US" w:eastAsia="fr-FR"/>
        </w:rPr>
        <w:t>Changeux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JP, </w:t>
      </w:r>
      <w:proofErr w:type="spellStart"/>
      <w:r>
        <w:rPr>
          <w:rFonts w:ascii="Times" w:hAnsi="Times" w:cs="Times"/>
          <w:color w:val="000000"/>
          <w:lang w:val="en-US" w:eastAsia="fr-FR"/>
        </w:rPr>
        <w:t>Sonner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JM, </w:t>
      </w:r>
      <w:proofErr w:type="spellStart"/>
      <w:r>
        <w:rPr>
          <w:rFonts w:ascii="Times" w:hAnsi="Times" w:cs="Times"/>
          <w:color w:val="000000"/>
          <w:lang w:val="en-US" w:eastAsia="fr-FR"/>
        </w:rPr>
        <w:t>Delarue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M, </w:t>
      </w:r>
      <w:proofErr w:type="spellStart"/>
      <w:r>
        <w:rPr>
          <w:rFonts w:ascii="Times" w:hAnsi="Times" w:cs="Times"/>
          <w:color w:val="000000"/>
          <w:lang w:val="en-US" w:eastAsia="fr-FR"/>
        </w:rPr>
        <w:t>Corringer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PJ.</w:t>
      </w:r>
      <w:r>
        <w:rPr>
          <w:rFonts w:ascii="Times" w:hAnsi="Times" w:cs="Times"/>
          <w:color w:val="000000"/>
          <w:lang w:val="en-US" w:eastAsia="fr-FR"/>
        </w:rPr>
        <w:br/>
      </w:r>
      <w:r>
        <w:rPr>
          <w:rFonts w:ascii="Times" w:hAnsi="Times" w:cs="Times"/>
          <w:color w:val="000000"/>
          <w:lang w:val="en-US" w:eastAsia="fr-FR"/>
        </w:rPr>
        <w:t xml:space="preserve"> X-ray structures of general </w:t>
      </w:r>
      <w:proofErr w:type="spellStart"/>
      <w:r>
        <w:rPr>
          <w:rFonts w:ascii="Times" w:hAnsi="Times" w:cs="Times"/>
          <w:color w:val="000000"/>
          <w:lang w:val="en-US" w:eastAsia="fr-FR"/>
        </w:rPr>
        <w:t>anaesthetics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bound to a </w:t>
      </w:r>
      <w:proofErr w:type="spellStart"/>
      <w:r>
        <w:rPr>
          <w:rFonts w:ascii="Times" w:hAnsi="Times" w:cs="Times"/>
          <w:color w:val="000000"/>
          <w:lang w:val="en-US" w:eastAsia="fr-FR"/>
        </w:rPr>
        <w:t>pentameric</w:t>
      </w:r>
      <w:proofErr w:type="spellEnd"/>
      <w:r>
        <w:rPr>
          <w:rFonts w:ascii="Times" w:hAnsi="Times" w:cs="Times"/>
          <w:color w:val="000000"/>
          <w:lang w:val="en-US" w:eastAsia="fr-FR"/>
        </w:rPr>
        <w:t xml:space="preserve"> ligand-gated ion channel</w:t>
      </w:r>
      <w:r>
        <w:rPr>
          <w:rFonts w:ascii="Times" w:hAnsi="Times" w:cs="Times"/>
          <w:color w:val="000000"/>
          <w:lang w:val="en-US" w:eastAsia="fr-FR"/>
        </w:rPr>
        <w:br/>
      </w:r>
      <w:r>
        <w:rPr>
          <w:rFonts w:ascii="Times" w:hAnsi="Times" w:cs="Times"/>
          <w:color w:val="000000"/>
          <w:lang w:val="en-US" w:eastAsia="fr-FR"/>
        </w:rPr>
        <w:t> </w:t>
      </w:r>
      <w:r>
        <w:rPr>
          <w:rFonts w:ascii="Times" w:hAnsi="Times" w:cs="Times"/>
          <w:b/>
          <w:bCs/>
          <w:i/>
          <w:iCs/>
          <w:color w:val="000000"/>
          <w:lang w:val="en-US" w:eastAsia="fr-FR"/>
        </w:rPr>
        <w:t>Nature 2011</w:t>
      </w:r>
      <w:r>
        <w:rPr>
          <w:rFonts w:ascii="Times" w:hAnsi="Times" w:cs="Times"/>
          <w:color w:val="000000"/>
          <w:lang w:val="en-US" w:eastAsia="fr-FR"/>
        </w:rPr>
        <w:t>, 469:428-31</w:t>
      </w:r>
    </w:p>
    <w:p w:rsidR="004E30F0" w:rsidRDefault="004E30F0">
      <w:r w:rsidRPr="00F444A7">
        <w:rPr>
          <w:b/>
        </w:rPr>
        <w:t>Docteurs encadrés par le Dire</w:t>
      </w:r>
      <w:r>
        <w:rPr>
          <w:b/>
        </w:rPr>
        <w:t xml:space="preserve">cteur de thèse </w:t>
      </w:r>
      <w:r w:rsidRPr="00F444A7">
        <w:t>(et du co-directeur s’il y a lieu)</w:t>
      </w:r>
      <w:r w:rsidRPr="00F444A7">
        <w:rPr>
          <w:b/>
        </w:rPr>
        <w:t xml:space="preserve"> ayant soutenu leur </w:t>
      </w:r>
      <w:proofErr w:type="gramStart"/>
      <w:r w:rsidRPr="00F444A7">
        <w:rPr>
          <w:b/>
        </w:rPr>
        <w:t>thèse</w:t>
      </w:r>
      <w:proofErr w:type="gramEnd"/>
      <w:r>
        <w:t xml:space="preserve"> (dans les 5 dernières années). Indiquer la date de soutenance, la durée de la thèse (en mois), les publications relatives au sujet de thèse et leur situation actuelle : </w:t>
      </w:r>
    </w:p>
    <w:p w:rsidR="004E30F0" w:rsidRDefault="00EA4D21">
      <w:r w:rsidRPr="00EA4D21">
        <w:rPr>
          <w:u w:val="single"/>
        </w:rPr>
        <w:t>Encadrement par H. Nury</w:t>
      </w:r>
      <w:r>
        <w:rPr>
          <w:u w:val="single"/>
        </w:rPr>
        <w:t xml:space="preserve"> </w:t>
      </w:r>
      <w:r>
        <w:br/>
      </w:r>
      <w:r w:rsidRPr="00EA4D21">
        <w:t xml:space="preserve">Alexandra </w:t>
      </w:r>
      <w:proofErr w:type="spellStart"/>
      <w:r w:rsidRPr="00EA4D21">
        <w:t>Woznicka</w:t>
      </w:r>
      <w:proofErr w:type="spellEnd"/>
      <w:r w:rsidRPr="00EA4D21">
        <w:t>, thèse soutenue en octobre 2016, en recherche</w:t>
      </w:r>
      <w:r>
        <w:t xml:space="preserve"> d'un </w:t>
      </w:r>
      <w:proofErr w:type="spellStart"/>
      <w:r>
        <w:t>postdoc</w:t>
      </w:r>
      <w:proofErr w:type="spellEnd"/>
      <w:r>
        <w:t xml:space="preserve">. Deux publications </w:t>
      </w:r>
      <w:r w:rsidRPr="00EA4D21">
        <w:t>en cours d'écriture</w:t>
      </w:r>
      <w:r>
        <w:t xml:space="preserve">. Directrice de thèse S. </w:t>
      </w:r>
      <w:proofErr w:type="spellStart"/>
      <w:r>
        <w:t>Ravaud</w:t>
      </w:r>
      <w:proofErr w:type="spellEnd"/>
    </w:p>
    <w:p w:rsidR="00EA4D21" w:rsidRPr="00EA4D21" w:rsidRDefault="00EA4D21">
      <w:r w:rsidRPr="00EA4D21">
        <w:rPr>
          <w:u w:val="single"/>
        </w:rPr>
        <w:t xml:space="preserve">Encadrement par E. </w:t>
      </w:r>
      <w:proofErr w:type="spellStart"/>
      <w:r w:rsidRPr="00EA4D21">
        <w:rPr>
          <w:u w:val="single"/>
        </w:rPr>
        <w:t>Pebay-Peyroula</w:t>
      </w:r>
      <w:proofErr w:type="spellEnd"/>
      <w:r>
        <w:br/>
        <w:t xml:space="preserve">Yann Huon de </w:t>
      </w:r>
      <w:proofErr w:type="spellStart"/>
      <w:r>
        <w:t>Kermadec</w:t>
      </w:r>
      <w:proofErr w:type="spellEnd"/>
      <w:r>
        <w:t xml:space="preserve">, en recherche de </w:t>
      </w:r>
      <w:proofErr w:type="spellStart"/>
      <w:r>
        <w:t>postdoc</w:t>
      </w:r>
      <w:proofErr w:type="spellEnd"/>
      <w:r>
        <w:t xml:space="preserve"> aux USA ou il a suivi sa femme, thèse nov. 2015</w:t>
      </w:r>
      <w:r>
        <w:br/>
        <w:t>Laurène Marchand, actuellement consultante en Belgique, thèse sep. 2014</w:t>
      </w:r>
      <w:r>
        <w:br/>
        <w:t xml:space="preserve">Vera </w:t>
      </w:r>
      <w:proofErr w:type="spellStart"/>
      <w:r>
        <w:t>Moiseeva</w:t>
      </w:r>
      <w:proofErr w:type="spellEnd"/>
      <w:r>
        <w:t xml:space="preserve">, actuellement </w:t>
      </w:r>
      <w:proofErr w:type="spellStart"/>
      <w:r>
        <w:t>microscopy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 xml:space="preserve"> manager à Londres, thèse juin 2012</w:t>
      </w:r>
    </w:p>
    <w:p w:rsidR="004E30F0" w:rsidRDefault="004E30F0">
      <w:r w:rsidRPr="0050058C">
        <w:rPr>
          <w:b/>
        </w:rPr>
        <w:t>Thèses en cours encadrées par le Directeur de</w:t>
      </w:r>
      <w:r>
        <w:t xml:space="preserve"> </w:t>
      </w:r>
      <w:r>
        <w:rPr>
          <w:b/>
        </w:rPr>
        <w:t xml:space="preserve">thèse </w:t>
      </w:r>
      <w:r w:rsidRPr="00F444A7">
        <w:t>(et du co-directeur s’il y a lieu</w:t>
      </w:r>
      <w:r w:rsidR="00224804">
        <w:t>, dupliquer le tableau</w:t>
      </w:r>
      <w:r w:rsidRPr="00F444A7">
        <w:t>)</w:t>
      </w:r>
      <w:r w:rsidRPr="00F444A7">
        <w:rPr>
          <w:b/>
        </w:rPr>
        <w:t xml:space="preserve"> 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276"/>
        <w:gridCol w:w="1559"/>
        <w:gridCol w:w="3859"/>
      </w:tblGrid>
      <w:tr w:rsidR="004E30F0" w:rsidRPr="00077E2E">
        <w:tc>
          <w:tcPr>
            <w:tcW w:w="2518" w:type="dxa"/>
            <w:vAlign w:val="center"/>
          </w:tcPr>
          <w:p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Nom, Prénom du doctorant</w:t>
            </w:r>
          </w:p>
        </w:tc>
        <w:tc>
          <w:tcPr>
            <w:tcW w:w="1276" w:type="dxa"/>
            <w:vAlign w:val="center"/>
          </w:tcPr>
          <w:p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Date de début de thèse</w:t>
            </w:r>
          </w:p>
        </w:tc>
        <w:tc>
          <w:tcPr>
            <w:tcW w:w="1559" w:type="dxa"/>
            <w:vAlign w:val="center"/>
          </w:tcPr>
          <w:p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Type de financement</w:t>
            </w:r>
          </w:p>
        </w:tc>
        <w:tc>
          <w:tcPr>
            <w:tcW w:w="3859" w:type="dxa"/>
            <w:vAlign w:val="center"/>
          </w:tcPr>
          <w:p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 xml:space="preserve">Indiquer, le cas échéant, s’il s’agit d’une </w:t>
            </w:r>
            <w:proofErr w:type="spellStart"/>
            <w:r w:rsidRPr="00077E2E">
              <w:rPr>
                <w:sz w:val="20"/>
                <w:szCs w:val="20"/>
              </w:rPr>
              <w:t>co-direction</w:t>
            </w:r>
            <w:proofErr w:type="spellEnd"/>
            <w:r w:rsidRPr="00077E2E">
              <w:rPr>
                <w:sz w:val="20"/>
                <w:szCs w:val="20"/>
              </w:rPr>
              <w:t xml:space="preserve">, d’une </w:t>
            </w:r>
            <w:proofErr w:type="spellStart"/>
            <w:r w:rsidRPr="00077E2E">
              <w:rPr>
                <w:sz w:val="20"/>
                <w:szCs w:val="20"/>
              </w:rPr>
              <w:t>co-tutelle</w:t>
            </w:r>
            <w:proofErr w:type="spellEnd"/>
            <w:r w:rsidRPr="00077E2E">
              <w:rPr>
                <w:sz w:val="20"/>
                <w:szCs w:val="20"/>
              </w:rPr>
              <w:t>,…</w:t>
            </w:r>
          </w:p>
        </w:tc>
      </w:tr>
      <w:tr w:rsidR="004E30F0" w:rsidRPr="00077E2E">
        <w:tc>
          <w:tcPr>
            <w:tcW w:w="2518" w:type="dxa"/>
          </w:tcPr>
          <w:p w:rsidR="004E30F0" w:rsidRPr="00077E2E" w:rsidRDefault="00EA4D21" w:rsidP="00077E2E">
            <w:pPr>
              <w:spacing w:after="0" w:line="240" w:lineRule="auto"/>
            </w:pPr>
            <w:r>
              <w:t xml:space="preserve">Lucie </w:t>
            </w:r>
            <w:proofErr w:type="spellStart"/>
            <w:r>
              <w:t>Peclinovska</w:t>
            </w:r>
            <w:proofErr w:type="spellEnd"/>
          </w:p>
        </w:tc>
        <w:tc>
          <w:tcPr>
            <w:tcW w:w="1276" w:type="dxa"/>
          </w:tcPr>
          <w:p w:rsidR="004E30F0" w:rsidRPr="00077E2E" w:rsidRDefault="00EA4D21" w:rsidP="00077E2E">
            <w:pPr>
              <w:spacing w:after="0" w:line="240" w:lineRule="auto"/>
            </w:pPr>
            <w:proofErr w:type="spellStart"/>
            <w:r>
              <w:t>Oct</w:t>
            </w:r>
            <w:proofErr w:type="spellEnd"/>
            <w:r>
              <w:t xml:space="preserve"> 14</w:t>
            </w:r>
          </w:p>
        </w:tc>
        <w:tc>
          <w:tcPr>
            <w:tcW w:w="1559" w:type="dxa"/>
          </w:tcPr>
          <w:p w:rsidR="004E30F0" w:rsidRPr="00077E2E" w:rsidRDefault="00EA4D21" w:rsidP="00077E2E">
            <w:pPr>
              <w:spacing w:after="0" w:line="240" w:lineRule="auto"/>
            </w:pPr>
            <w:r>
              <w:t>CEA</w:t>
            </w:r>
          </w:p>
        </w:tc>
        <w:tc>
          <w:tcPr>
            <w:tcW w:w="3859" w:type="dxa"/>
          </w:tcPr>
          <w:p w:rsidR="004E30F0" w:rsidRPr="00077E2E" w:rsidRDefault="00EA4D21" w:rsidP="00077E2E">
            <w:pPr>
              <w:spacing w:after="0" w:line="240" w:lineRule="auto"/>
            </w:pPr>
            <w:proofErr w:type="spellStart"/>
            <w:r>
              <w:t>Co-direction</w:t>
            </w:r>
            <w:proofErr w:type="spellEnd"/>
            <w:r>
              <w:t xml:space="preserve"> Nury et S. </w:t>
            </w:r>
            <w:proofErr w:type="spellStart"/>
            <w:r>
              <w:t>Ravaud</w:t>
            </w:r>
            <w:proofErr w:type="spellEnd"/>
          </w:p>
        </w:tc>
      </w:tr>
      <w:tr w:rsidR="004E30F0" w:rsidRPr="00077E2E">
        <w:tc>
          <w:tcPr>
            <w:tcW w:w="2518" w:type="dxa"/>
          </w:tcPr>
          <w:p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1276" w:type="dxa"/>
          </w:tcPr>
          <w:p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1559" w:type="dxa"/>
          </w:tcPr>
          <w:p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3859" w:type="dxa"/>
          </w:tcPr>
          <w:p w:rsidR="004E30F0" w:rsidRPr="00077E2E" w:rsidRDefault="004E30F0" w:rsidP="00077E2E">
            <w:pPr>
              <w:spacing w:after="0" w:line="240" w:lineRule="auto"/>
            </w:pPr>
          </w:p>
        </w:tc>
      </w:tr>
      <w:tr w:rsidR="004E30F0" w:rsidRPr="00077E2E">
        <w:tc>
          <w:tcPr>
            <w:tcW w:w="2518" w:type="dxa"/>
          </w:tcPr>
          <w:p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1276" w:type="dxa"/>
          </w:tcPr>
          <w:p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1559" w:type="dxa"/>
          </w:tcPr>
          <w:p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3859" w:type="dxa"/>
          </w:tcPr>
          <w:p w:rsidR="004E30F0" w:rsidRPr="00077E2E" w:rsidRDefault="004E30F0" w:rsidP="00077E2E">
            <w:pPr>
              <w:spacing w:after="0" w:line="240" w:lineRule="auto"/>
            </w:pPr>
          </w:p>
        </w:tc>
      </w:tr>
    </w:tbl>
    <w:p w:rsidR="004E30F0" w:rsidRDefault="004E30F0" w:rsidP="00F444A7">
      <w:r w:rsidRPr="00B01B7E">
        <w:rPr>
          <w:b/>
        </w:rPr>
        <w:t>Nombre de chercheurs et enseignant-chercheurs titulaires d’une HDR dans l’équipe</w:t>
      </w:r>
      <w:r>
        <w:t> :</w:t>
      </w:r>
    </w:p>
    <w:p w:rsidR="00EA4D21" w:rsidRDefault="00EA4D21" w:rsidP="00F444A7">
      <w:r>
        <w:t xml:space="preserve">2, Jacques </w:t>
      </w:r>
      <w:proofErr w:type="spellStart"/>
      <w:r>
        <w:t>Neyton</w:t>
      </w:r>
      <w:proofErr w:type="spellEnd"/>
      <w:r>
        <w:t xml:space="preserve"> et Eva </w:t>
      </w:r>
      <w:proofErr w:type="spellStart"/>
      <w:r>
        <w:t>Pebay-Peyroula</w:t>
      </w:r>
      <w:proofErr w:type="spellEnd"/>
    </w:p>
    <w:p w:rsidR="004E30F0" w:rsidRPr="00EA4D21" w:rsidRDefault="004E30F0">
      <w:pPr>
        <w:rPr>
          <w:b/>
        </w:rPr>
      </w:pPr>
      <w:r w:rsidRPr="00B01B7E">
        <w:rPr>
          <w:b/>
        </w:rPr>
        <w:t>Nombre total de thèses en cours dans l’équipe :</w:t>
      </w:r>
      <w:r w:rsidR="00EA4D21">
        <w:rPr>
          <w:b/>
        </w:rPr>
        <w:t xml:space="preserve"> 1, Lucie </w:t>
      </w:r>
      <w:proofErr w:type="spellStart"/>
      <w:r w:rsidR="00EA4D21">
        <w:rPr>
          <w:b/>
        </w:rPr>
        <w:t>Peclinovska</w:t>
      </w:r>
      <w:bookmarkStart w:id="0" w:name="_GoBack"/>
      <w:bookmarkEnd w:id="0"/>
      <w:proofErr w:type="spellEnd"/>
    </w:p>
    <w:sectPr w:rsidR="004E30F0" w:rsidRPr="00EA4D21" w:rsidSect="0079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077E2E"/>
    <w:rsid w:val="000D5880"/>
    <w:rsid w:val="00161F15"/>
    <w:rsid w:val="001F64FD"/>
    <w:rsid w:val="00224804"/>
    <w:rsid w:val="00237CD2"/>
    <w:rsid w:val="002C57B1"/>
    <w:rsid w:val="002D236F"/>
    <w:rsid w:val="004E30F0"/>
    <w:rsid w:val="0050058C"/>
    <w:rsid w:val="00574027"/>
    <w:rsid w:val="00661DC6"/>
    <w:rsid w:val="006F0313"/>
    <w:rsid w:val="00711A15"/>
    <w:rsid w:val="00791D78"/>
    <w:rsid w:val="00792E39"/>
    <w:rsid w:val="008D1BDE"/>
    <w:rsid w:val="009269D2"/>
    <w:rsid w:val="00957B77"/>
    <w:rsid w:val="0098422C"/>
    <w:rsid w:val="009F2CE7"/>
    <w:rsid w:val="00B01B7E"/>
    <w:rsid w:val="00B4666C"/>
    <w:rsid w:val="00B51EF4"/>
    <w:rsid w:val="00BB63AE"/>
    <w:rsid w:val="00BC7518"/>
    <w:rsid w:val="00C33DB1"/>
    <w:rsid w:val="00EA4D21"/>
    <w:rsid w:val="00EA639B"/>
    <w:rsid w:val="00F4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A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A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A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A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pubmed/2374768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sujet de thèse</vt:lpstr>
    </vt:vector>
  </TitlesOfParts>
  <Company>Hewlett-Packard Company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sujet de thèse</dc:title>
  <dc:creator>Christelle Breton</dc:creator>
  <cp:lastModifiedBy>Hugues Nury</cp:lastModifiedBy>
  <cp:revision>2</cp:revision>
  <cp:lastPrinted>2015-12-11T15:09:00Z</cp:lastPrinted>
  <dcterms:created xsi:type="dcterms:W3CDTF">2017-02-09T17:37:00Z</dcterms:created>
  <dcterms:modified xsi:type="dcterms:W3CDTF">2017-02-09T17:37:00Z</dcterms:modified>
</cp:coreProperties>
</file>